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324A483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B8730C">
        <w:t xml:space="preserve"> 7081 – Business rates, credit balances</w:t>
      </w:r>
    </w:p>
    <w:p w14:paraId="230F75BD" w14:textId="0EDA7D0F" w:rsidR="00B8730C" w:rsidRPr="00B8730C" w:rsidRDefault="00B8730C" w:rsidP="00B8730C">
      <w:pPr>
        <w:pStyle w:val="NoSpacing"/>
      </w:pPr>
      <w:r>
        <w:t>(</w:t>
      </w:r>
      <w:r w:rsidRPr="00B8730C">
        <w:t>SCDC) Credit balances (Business R</w:t>
      </w:r>
      <w:r>
        <w:t xml:space="preserve">ates Accounts) </w:t>
      </w:r>
      <w:r w:rsidRPr="00B8730C">
        <w:br/>
      </w:r>
      <w:r w:rsidRPr="00B8730C">
        <w:br/>
        <w:t xml:space="preserve">Please can you provide me with the following information under the Freedom </w:t>
      </w:r>
      <w:proofErr w:type="gramStart"/>
      <w:r w:rsidRPr="00B8730C">
        <w:t>Of</w:t>
      </w:r>
      <w:proofErr w:type="gramEnd"/>
      <w:r w:rsidRPr="00B8730C">
        <w:t xml:space="preserve"> Information Act 2000:-</w:t>
      </w:r>
      <w:r w:rsidRPr="00B8730C">
        <w:br/>
      </w:r>
      <w:r w:rsidRPr="00B8730C">
        <w:br/>
        <w:t xml:space="preserve">1. A list of all properties that have any credit balance on their business rates account </w:t>
      </w:r>
      <w:r w:rsidRPr="00B8730C">
        <w:br/>
        <w:t xml:space="preserve">2. The account number </w:t>
      </w:r>
      <w:r w:rsidRPr="00B8730C">
        <w:br/>
        <w:t xml:space="preserve">3. </w:t>
      </w:r>
      <w:proofErr w:type="gramStart"/>
      <w:r w:rsidRPr="00B8730C">
        <w:t xml:space="preserve">The account holder </w:t>
      </w:r>
      <w:r w:rsidRPr="00B8730C">
        <w:br/>
        <w:t>4.</w:t>
      </w:r>
      <w:proofErr w:type="gramEnd"/>
      <w:r w:rsidRPr="00B8730C">
        <w:t xml:space="preserve"> </w:t>
      </w:r>
      <w:proofErr w:type="gramStart"/>
      <w:r w:rsidRPr="00B8730C">
        <w:t xml:space="preserve">The property address including postcode </w:t>
      </w:r>
      <w:r w:rsidRPr="00B8730C">
        <w:br/>
        <w:t>5.</w:t>
      </w:r>
      <w:proofErr w:type="gramEnd"/>
      <w:r w:rsidRPr="00B8730C">
        <w:t xml:space="preserve"> </w:t>
      </w:r>
      <w:proofErr w:type="gramStart"/>
      <w:r w:rsidRPr="00B8730C">
        <w:t xml:space="preserve">Billing authority reference number </w:t>
      </w:r>
      <w:r w:rsidRPr="00B8730C">
        <w:br/>
        <w:t>6.</w:t>
      </w:r>
      <w:proofErr w:type="gramEnd"/>
      <w:r w:rsidRPr="00B8730C">
        <w:t xml:space="preserve"> </w:t>
      </w:r>
      <w:proofErr w:type="gramStart"/>
      <w:r w:rsidRPr="00B8730C">
        <w:t xml:space="preserve">The current balance </w:t>
      </w:r>
      <w:r w:rsidRPr="00B8730C">
        <w:br/>
        <w:t>7.</w:t>
      </w:r>
      <w:proofErr w:type="gramEnd"/>
      <w:r w:rsidRPr="00B8730C">
        <w:t xml:space="preserve"> </w:t>
      </w:r>
      <w:proofErr w:type="gramStart"/>
      <w:r w:rsidRPr="00B8730C">
        <w:t>Account start</w:t>
      </w:r>
      <w:proofErr w:type="gramEnd"/>
      <w:r w:rsidRPr="00B8730C">
        <w:t xml:space="preserve"> date </w:t>
      </w:r>
      <w:r w:rsidRPr="00B8730C">
        <w:br/>
        <w:t>8. Account end date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3195B557" w:rsidR="00A54FC2" w:rsidRPr="00B8730C" w:rsidRDefault="00B8730C" w:rsidP="00B8730C">
      <w:pPr>
        <w:pStyle w:val="NoSpacing"/>
      </w:pPr>
      <w:r w:rsidRPr="00B8730C">
        <w:t>This information is already reasonably accessible to y</w:t>
      </w:r>
      <w:r>
        <w:t xml:space="preserve">ou. Under section 21 Freedom of </w:t>
      </w:r>
      <w:r w:rsidRPr="00B8730C">
        <w:t>Information Act 2000 (FOI) there is no right of access via the FOI Act if this is the case.</w:t>
      </w:r>
      <w:r w:rsidRPr="00B8730C">
        <w:br/>
      </w:r>
      <w:r w:rsidRPr="00B8730C">
        <w:br/>
        <w:t xml:space="preserve">The information is available here </w:t>
      </w:r>
      <w:hyperlink r:id="rId9" w:history="1">
        <w:r w:rsidRPr="00293907">
          <w:rPr>
            <w:rStyle w:val="Hyperlink"/>
          </w:rPr>
          <w:t>http://data.scambs.gov.uk/</w:t>
        </w:r>
      </w:hyperlink>
      <w:r>
        <w:t xml:space="preserve"> </w:t>
      </w:r>
      <w:bookmarkStart w:id="0" w:name="_GoBack"/>
      <w:bookmarkEnd w:id="0"/>
      <w:r w:rsidR="00A54FC2" w:rsidRPr="00B8730C">
        <w:br/>
      </w:r>
    </w:p>
    <w:sectPr w:rsidR="00A54FC2" w:rsidRPr="00B8730C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8730C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B8730C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B8730C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ata.scamb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2020-04-06T10:17:00Z</dcterms:created>
  <dcterms:modified xsi:type="dcterms:W3CDTF">2020-04-06T10:17:00Z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