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D5" w:rsidRPr="001A2A65" w:rsidRDefault="001A2A65" w:rsidP="001A2A65">
      <w:pPr>
        <w:jc w:val="center"/>
        <w:rPr>
          <w:rFonts w:ascii="Arial" w:hAnsi="Arial" w:cs="Arial"/>
          <w:b/>
          <w:sz w:val="36"/>
          <w:szCs w:val="36"/>
        </w:rPr>
      </w:pPr>
      <w:r w:rsidRPr="001A2A65">
        <w:rPr>
          <w:rFonts w:ascii="Arial" w:hAnsi="Arial" w:cs="Arial"/>
          <w:b/>
          <w:sz w:val="36"/>
          <w:szCs w:val="36"/>
        </w:rPr>
        <w:t>Request 6879 - Waste service advertising spend</w:t>
      </w:r>
    </w:p>
    <w:p w:rsidR="001A2A65" w:rsidRPr="001A2A65" w:rsidRDefault="001A2A65" w:rsidP="001A2A65">
      <w:pPr>
        <w:rPr>
          <w:rFonts w:ascii="Arial" w:hAnsi="Arial" w:cs="Arial"/>
          <w:sz w:val="24"/>
          <w:szCs w:val="24"/>
        </w:rPr>
      </w:pPr>
      <w:r w:rsidRPr="001A2A65">
        <w:rPr>
          <w:rFonts w:ascii="Arial" w:hAnsi="Arial" w:cs="Arial"/>
          <w:sz w:val="24"/>
          <w:szCs w:val="24"/>
        </w:rPr>
        <w:t>How much did the greater Cambridge commercial waste partnership spend on advertising and editorial features in the Cambridge Independent, published February 19, 2020?</w:t>
      </w:r>
    </w:p>
    <w:p w:rsidR="001A2A65" w:rsidRPr="001A2A65" w:rsidRDefault="001A2A65" w:rsidP="001A2A65">
      <w:pPr>
        <w:rPr>
          <w:rFonts w:ascii="Arial" w:hAnsi="Arial" w:cs="Arial"/>
          <w:b/>
          <w:sz w:val="28"/>
          <w:szCs w:val="28"/>
        </w:rPr>
      </w:pPr>
      <w:r w:rsidRPr="001A2A65">
        <w:rPr>
          <w:rFonts w:ascii="Arial" w:hAnsi="Arial" w:cs="Arial"/>
          <w:b/>
          <w:sz w:val="28"/>
          <w:szCs w:val="28"/>
        </w:rPr>
        <w:t>Response</w:t>
      </w:r>
      <w:bookmarkStart w:id="0" w:name="_GoBack"/>
      <w:bookmarkEnd w:id="0"/>
    </w:p>
    <w:p w:rsidR="001A2A65" w:rsidRPr="001A2A65" w:rsidRDefault="001A2A65" w:rsidP="001A2A65">
      <w:pPr>
        <w:rPr>
          <w:rFonts w:ascii="Arial" w:hAnsi="Arial" w:cs="Arial"/>
          <w:sz w:val="24"/>
          <w:szCs w:val="24"/>
        </w:rPr>
      </w:pPr>
      <w:r w:rsidRPr="001A2A65">
        <w:rPr>
          <w:rFonts w:ascii="Arial" w:hAnsi="Arial" w:cs="Arial"/>
          <w:sz w:val="24"/>
          <w:szCs w:val="24"/>
        </w:rPr>
        <w:t>The advertising in the Cambridge Independent, published February 19th 2020, cost South Cambridgeshire’s Commercial Waste Service £600.</w:t>
      </w:r>
    </w:p>
    <w:sectPr w:rsidR="001A2A65" w:rsidRPr="001A2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4B"/>
    <w:rsid w:val="001A2A65"/>
    <w:rsid w:val="006637D5"/>
    <w:rsid w:val="00A0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Staff Member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Jennifer (3C ICT)</dc:creator>
  <cp:keywords/>
  <dc:description/>
  <cp:lastModifiedBy>Holland, Jennifer (3C ICT)</cp:lastModifiedBy>
  <cp:revision>2</cp:revision>
  <dcterms:created xsi:type="dcterms:W3CDTF">2020-03-24T11:12:00Z</dcterms:created>
  <dcterms:modified xsi:type="dcterms:W3CDTF">2020-03-24T11:14:00Z</dcterms:modified>
</cp:coreProperties>
</file>