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8D64E0B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6370E3">
        <w:t xml:space="preserve"> 6865 – Revenues, business rates</w:t>
      </w:r>
    </w:p>
    <w:p w14:paraId="48B8E92D" w14:textId="1EB5EC97" w:rsidR="006370E3" w:rsidRPr="006370E3" w:rsidRDefault="006370E3" w:rsidP="006370E3">
      <w:pPr>
        <w:pStyle w:val="NoSpacing"/>
      </w:pPr>
      <w:r w:rsidRPr="006370E3">
        <w:t>(SCDC) Business Rates</w:t>
      </w:r>
      <w:r w:rsidRPr="006370E3">
        <w:br/>
      </w:r>
      <w:r w:rsidRPr="006370E3">
        <w:br/>
        <w:t xml:space="preserve">I should like to request the following information. </w:t>
      </w:r>
      <w:proofErr w:type="gramStart"/>
      <w:r w:rsidRPr="006370E3">
        <w:t>A full list of companies, businesses and charities that have become newly liable for business rates in your council area on and between to 01st-15th Feb 2020.</w:t>
      </w:r>
      <w:proofErr w:type="gramEnd"/>
      <w:r w:rsidRPr="006370E3">
        <w:t xml:space="preserve"> I would also like the full business name and address, along with liable dates and property type.</w:t>
      </w:r>
      <w:r w:rsidRPr="006370E3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7D7D899" w14:textId="77777777" w:rsidR="006370E3" w:rsidRDefault="006370E3" w:rsidP="006370E3">
      <w:pPr>
        <w:pStyle w:val="NoSpacing"/>
      </w:pPr>
      <w:bookmarkStart w:id="0" w:name="_GoBack"/>
      <w:bookmarkEnd w:id="0"/>
      <w:r>
        <w:t xml:space="preserve">Personal details redacted 24 B Orchard Road, </w:t>
      </w:r>
      <w:proofErr w:type="spellStart"/>
      <w:r>
        <w:t>Melbourn</w:t>
      </w:r>
      <w:proofErr w:type="spellEnd"/>
      <w:r>
        <w:t xml:space="preserve"> 1.2.2020 </w:t>
      </w:r>
    </w:p>
    <w:p w14:paraId="362DF039" w14:textId="77777777" w:rsidR="006370E3" w:rsidRDefault="006370E3" w:rsidP="006370E3">
      <w:pPr>
        <w:pStyle w:val="NoSpacing"/>
      </w:pPr>
    </w:p>
    <w:p w14:paraId="7F3E1EEF" w14:textId="77777777" w:rsidR="006370E3" w:rsidRDefault="006370E3" w:rsidP="006370E3">
      <w:pPr>
        <w:pStyle w:val="NoSpacing"/>
      </w:pPr>
      <w:r>
        <w:t xml:space="preserve">The Letting Centre (Cambridge) Ltd 107 High Street, </w:t>
      </w:r>
      <w:proofErr w:type="spellStart"/>
      <w:r>
        <w:t>Melbourn</w:t>
      </w:r>
      <w:proofErr w:type="spellEnd"/>
      <w:r>
        <w:t xml:space="preserve"> 1.2.2020 </w:t>
      </w:r>
    </w:p>
    <w:p w14:paraId="1B65832A" w14:textId="77777777" w:rsidR="006370E3" w:rsidRDefault="006370E3" w:rsidP="006370E3">
      <w:pPr>
        <w:pStyle w:val="NoSpacing"/>
      </w:pPr>
    </w:p>
    <w:p w14:paraId="5D825E54" w14:textId="77777777" w:rsidR="006370E3" w:rsidRDefault="006370E3" w:rsidP="006370E3">
      <w:pPr>
        <w:pStyle w:val="NoSpacing"/>
      </w:pPr>
      <w:r>
        <w:t xml:space="preserve">Portion of Chips 97 High Street, </w:t>
      </w:r>
      <w:proofErr w:type="spellStart"/>
      <w:r>
        <w:t>Longstanton</w:t>
      </w:r>
      <w:proofErr w:type="spellEnd"/>
      <w:r>
        <w:t xml:space="preserve"> 1.2.2020 </w:t>
      </w:r>
    </w:p>
    <w:p w14:paraId="2065AE89" w14:textId="77777777" w:rsidR="006370E3" w:rsidRDefault="006370E3" w:rsidP="006370E3">
      <w:pPr>
        <w:pStyle w:val="NoSpacing"/>
      </w:pPr>
    </w:p>
    <w:p w14:paraId="0B6E5C8C" w14:textId="77777777" w:rsidR="006370E3" w:rsidRDefault="006370E3" w:rsidP="006370E3">
      <w:pPr>
        <w:pStyle w:val="NoSpacing"/>
      </w:pPr>
      <w:proofErr w:type="spellStart"/>
      <w:r>
        <w:t>Fijay</w:t>
      </w:r>
      <w:proofErr w:type="spellEnd"/>
      <w:r>
        <w:t xml:space="preserve"> Property Management Ltd Units 5 &amp; 6 Watsons Yard, High Street, Cottenham 1.2.2020 </w:t>
      </w:r>
    </w:p>
    <w:p w14:paraId="77E59429" w14:textId="77777777" w:rsidR="006370E3" w:rsidRDefault="006370E3" w:rsidP="006370E3">
      <w:pPr>
        <w:pStyle w:val="NoSpacing"/>
      </w:pPr>
    </w:p>
    <w:p w14:paraId="3C8670F7" w14:textId="23E11996" w:rsidR="006370E3" w:rsidRDefault="006370E3" w:rsidP="006370E3">
      <w:pPr>
        <w:pStyle w:val="NoSpacing"/>
      </w:pPr>
      <w:r>
        <w:t xml:space="preserve">Genome Research Ltd Unit AB204, Biodata Innovation Centre, </w:t>
      </w:r>
      <w:proofErr w:type="gramStart"/>
      <w:r>
        <w:t>The</w:t>
      </w:r>
      <w:proofErr w:type="gramEnd"/>
      <w:r>
        <w:t xml:space="preserve"> Sanger Centre 1.2.2020</w:t>
      </w:r>
    </w:p>
    <w:p w14:paraId="3D71D34B" w14:textId="77777777" w:rsidR="006370E3" w:rsidRDefault="006370E3" w:rsidP="006370E3">
      <w:pPr>
        <w:pStyle w:val="NoSpacing"/>
      </w:pPr>
    </w:p>
    <w:p w14:paraId="56750337" w14:textId="7A131019" w:rsidR="006370E3" w:rsidRDefault="006370E3" w:rsidP="006370E3">
      <w:pPr>
        <w:pStyle w:val="NoSpacing"/>
      </w:pPr>
      <w:r>
        <w:t>Cambridge C</w:t>
      </w:r>
      <w:r>
        <w:t xml:space="preserve">linical Psychology Services Ltd, </w:t>
      </w:r>
      <w:r>
        <w:t xml:space="preserve">Unit 2 Chuck a Bush Barn, Royston Road, </w:t>
      </w:r>
      <w:proofErr w:type="spellStart"/>
      <w:r>
        <w:t>Whittle</w:t>
      </w:r>
      <w:r>
        <w:t>sford</w:t>
      </w:r>
      <w:proofErr w:type="spellEnd"/>
      <w:r>
        <w:t xml:space="preserve"> </w:t>
      </w:r>
      <w:r>
        <w:t>1.2.2020</w:t>
      </w:r>
    </w:p>
    <w:p w14:paraId="52C3BB63" w14:textId="77777777" w:rsidR="006370E3" w:rsidRDefault="006370E3" w:rsidP="006370E3">
      <w:pPr>
        <w:pStyle w:val="NoSpacing"/>
      </w:pPr>
    </w:p>
    <w:p w14:paraId="18277F81" w14:textId="70CE5208" w:rsidR="006370E3" w:rsidRDefault="006370E3" w:rsidP="006370E3">
      <w:pPr>
        <w:pStyle w:val="NoSpacing"/>
      </w:pPr>
      <w:proofErr w:type="spellStart"/>
      <w:r>
        <w:t>Hatley</w:t>
      </w:r>
      <w:proofErr w:type="spellEnd"/>
      <w:r>
        <w:t xml:space="preserve"> Park Estate Unit 9 Georges </w:t>
      </w:r>
      <w:r>
        <w:t xml:space="preserve">Tower, </w:t>
      </w:r>
      <w:proofErr w:type="spellStart"/>
      <w:r>
        <w:t>Hatley</w:t>
      </w:r>
      <w:proofErr w:type="spellEnd"/>
      <w:r>
        <w:t xml:space="preserve"> St George, </w:t>
      </w:r>
      <w:proofErr w:type="spellStart"/>
      <w:r>
        <w:t>Hatley</w:t>
      </w:r>
      <w:proofErr w:type="spellEnd"/>
      <w:r>
        <w:t xml:space="preserve"> </w:t>
      </w:r>
      <w:r>
        <w:t>1.2.2020</w:t>
      </w:r>
    </w:p>
    <w:p w14:paraId="39F8A852" w14:textId="77777777" w:rsidR="006370E3" w:rsidRDefault="006370E3" w:rsidP="006370E3">
      <w:pPr>
        <w:pStyle w:val="NoSpacing"/>
      </w:pPr>
    </w:p>
    <w:p w14:paraId="444222FD" w14:textId="3E532C50" w:rsidR="006370E3" w:rsidRDefault="006370E3" w:rsidP="006370E3">
      <w:pPr>
        <w:pStyle w:val="NoSpacing"/>
      </w:pPr>
      <w:proofErr w:type="spellStart"/>
      <w:r>
        <w:t>Childerley</w:t>
      </w:r>
      <w:proofErr w:type="spellEnd"/>
      <w:r>
        <w:t xml:space="preserve"> Estate Ltd Unit 2 Mill Yard, </w:t>
      </w:r>
      <w:proofErr w:type="spellStart"/>
      <w:r>
        <w:t>Childerley</w:t>
      </w:r>
      <w:proofErr w:type="spellEnd"/>
      <w:r>
        <w:t xml:space="preserve"> Estate, 1.2.2020</w:t>
      </w:r>
    </w:p>
    <w:p w14:paraId="38451E59" w14:textId="77777777" w:rsidR="006370E3" w:rsidRPr="006370E3" w:rsidRDefault="006370E3" w:rsidP="006370E3"/>
    <w:sectPr w:rsidR="006370E3" w:rsidRPr="006370E3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C0F7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370E3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2020-02-25T11:14:00Z</dcterms:created>
  <dcterms:modified xsi:type="dcterms:W3CDTF">2020-02-25T11:14:00Z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