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C" w:rsidRPr="0042244D" w:rsidRDefault="0042244D" w:rsidP="0042244D">
      <w:pPr>
        <w:jc w:val="center"/>
        <w:rPr>
          <w:rFonts w:ascii="Arial" w:hAnsi="Arial" w:cs="Arial"/>
          <w:b/>
          <w:sz w:val="36"/>
          <w:szCs w:val="36"/>
        </w:rPr>
      </w:pPr>
      <w:r w:rsidRPr="0042244D">
        <w:rPr>
          <w:rFonts w:ascii="Arial" w:hAnsi="Arial" w:cs="Arial"/>
          <w:b/>
          <w:sz w:val="36"/>
          <w:szCs w:val="36"/>
        </w:rPr>
        <w:t>Request 6780 - Relocated Households Information</w:t>
      </w:r>
    </w:p>
    <w:p w:rsidR="0042244D" w:rsidRPr="0042244D" w:rsidRDefault="0042244D" w:rsidP="0042244D">
      <w:pPr>
        <w:rPr>
          <w:rFonts w:ascii="Arial" w:hAnsi="Arial" w:cs="Arial"/>
          <w:sz w:val="24"/>
          <w:szCs w:val="24"/>
        </w:rPr>
      </w:pPr>
      <w:r w:rsidRPr="0042244D">
        <w:rPr>
          <w:rFonts w:ascii="Arial" w:hAnsi="Arial" w:cs="Arial"/>
          <w:sz w:val="24"/>
          <w:szCs w:val="24"/>
        </w:rPr>
        <w:t>How many households of the council have been relocated outside of the council and where have they been relocated in the past ten years (from 2008/09 through the end of January 2020</w:t>
      </w:r>
      <w:proofErr w:type="gramStart"/>
      <w:r w:rsidRPr="0042244D">
        <w:rPr>
          <w:rFonts w:ascii="Arial" w:hAnsi="Arial" w:cs="Arial"/>
          <w:sz w:val="24"/>
          <w:szCs w:val="24"/>
        </w:rPr>
        <w:t>)</w:t>
      </w:r>
      <w:proofErr w:type="gramEnd"/>
      <w:r w:rsidRPr="0042244D">
        <w:rPr>
          <w:rFonts w:ascii="Arial" w:hAnsi="Arial" w:cs="Arial"/>
          <w:sz w:val="24"/>
          <w:szCs w:val="24"/>
        </w:rPr>
        <w:br/>
      </w:r>
      <w:r w:rsidRPr="0042244D">
        <w:rPr>
          <w:rFonts w:ascii="Arial" w:hAnsi="Arial" w:cs="Arial"/>
          <w:sz w:val="24"/>
          <w:szCs w:val="24"/>
        </w:rPr>
        <w:br/>
        <w:t xml:space="preserve">Please break these figures down into how </w:t>
      </w:r>
      <w:proofErr w:type="spellStart"/>
      <w:r w:rsidRPr="0042244D">
        <w:rPr>
          <w:rFonts w:ascii="Arial" w:hAnsi="Arial" w:cs="Arial"/>
          <w:sz w:val="24"/>
          <w:szCs w:val="24"/>
        </w:rPr>
        <w:t>may</w:t>
      </w:r>
      <w:proofErr w:type="spellEnd"/>
      <w:r w:rsidRPr="0042244D">
        <w:rPr>
          <w:rFonts w:ascii="Arial" w:hAnsi="Arial" w:cs="Arial"/>
          <w:sz w:val="24"/>
          <w:szCs w:val="24"/>
        </w:rPr>
        <w:t xml:space="preserve"> residents per household were relocated and where they were relocated to, per month.</w:t>
      </w:r>
      <w:r w:rsidRPr="0042244D">
        <w:rPr>
          <w:rFonts w:ascii="Arial" w:hAnsi="Arial" w:cs="Arial"/>
          <w:sz w:val="24"/>
          <w:szCs w:val="24"/>
        </w:rPr>
        <w:br/>
      </w:r>
      <w:r w:rsidRPr="0042244D">
        <w:rPr>
          <w:rFonts w:ascii="Arial" w:hAnsi="Arial" w:cs="Arial"/>
          <w:sz w:val="24"/>
          <w:szCs w:val="24"/>
        </w:rPr>
        <w:br/>
        <w:t xml:space="preserve">For example, in May 2018: 82 households were relocated outside of the council. 2 households (comprised of eight individuals) were relocated to </w:t>
      </w:r>
      <w:proofErr w:type="gramStart"/>
      <w:r w:rsidRPr="0042244D">
        <w:rPr>
          <w:rFonts w:ascii="Arial" w:hAnsi="Arial" w:cs="Arial"/>
          <w:sz w:val="24"/>
          <w:szCs w:val="24"/>
        </w:rPr>
        <w:t>Bradford,</w:t>
      </w:r>
      <w:proofErr w:type="gramEnd"/>
      <w:r w:rsidRPr="0042244D">
        <w:rPr>
          <w:rFonts w:ascii="Arial" w:hAnsi="Arial" w:cs="Arial"/>
          <w:sz w:val="24"/>
          <w:szCs w:val="24"/>
        </w:rPr>
        <w:t xml:space="preserve"> five families (comprised of 20 individuals) were relocated to Redcar.</w:t>
      </w:r>
      <w:r w:rsidRPr="0042244D">
        <w:rPr>
          <w:rFonts w:ascii="Arial" w:hAnsi="Arial" w:cs="Arial"/>
          <w:sz w:val="24"/>
          <w:szCs w:val="24"/>
        </w:rPr>
        <w:br/>
      </w:r>
      <w:r w:rsidRPr="0042244D">
        <w:rPr>
          <w:rFonts w:ascii="Arial" w:hAnsi="Arial" w:cs="Arial"/>
          <w:sz w:val="24"/>
          <w:szCs w:val="24"/>
        </w:rPr>
        <w:br/>
        <w:t>If available, please answ</w:t>
      </w:r>
      <w:bookmarkStart w:id="0" w:name="_GoBack"/>
      <w:bookmarkEnd w:id="0"/>
      <w:r w:rsidRPr="0042244D">
        <w:rPr>
          <w:rFonts w:ascii="Arial" w:hAnsi="Arial" w:cs="Arial"/>
          <w:sz w:val="24"/>
          <w:szCs w:val="24"/>
        </w:rPr>
        <w:t>er how many residents were relocated from outside of the council to housing within your council in the past ten years (from 2008/09 through the end of January 2020)</w:t>
      </w:r>
    </w:p>
    <w:p w:rsidR="0042244D" w:rsidRPr="0042244D" w:rsidRDefault="0042244D" w:rsidP="0042244D">
      <w:pPr>
        <w:rPr>
          <w:rFonts w:ascii="Arial" w:hAnsi="Arial" w:cs="Arial"/>
          <w:b/>
          <w:sz w:val="28"/>
          <w:szCs w:val="28"/>
        </w:rPr>
      </w:pPr>
      <w:r w:rsidRPr="0042244D">
        <w:rPr>
          <w:rFonts w:ascii="Arial" w:hAnsi="Arial" w:cs="Arial"/>
          <w:b/>
          <w:sz w:val="28"/>
          <w:szCs w:val="28"/>
        </w:rPr>
        <w:t>Response</w:t>
      </w:r>
    </w:p>
    <w:p w:rsidR="0042244D" w:rsidRPr="0042244D" w:rsidRDefault="0042244D" w:rsidP="0042244D">
      <w:pPr>
        <w:rPr>
          <w:rFonts w:ascii="Arial" w:hAnsi="Arial" w:cs="Arial"/>
          <w:sz w:val="24"/>
          <w:szCs w:val="24"/>
        </w:rPr>
      </w:pPr>
      <w:r w:rsidRPr="0042244D">
        <w:rPr>
          <w:rFonts w:ascii="Arial" w:hAnsi="Arial" w:cs="Arial"/>
          <w:sz w:val="24"/>
          <w:szCs w:val="24"/>
        </w:rPr>
        <w:t>South Cambridgeshire District Council (SCDC) does not operate a policy of housing families outside of its administrative area, there have been no families housed outside of our district in the past 10 years.</w:t>
      </w:r>
    </w:p>
    <w:p w:rsidR="0042244D" w:rsidRPr="0042244D" w:rsidRDefault="0042244D" w:rsidP="0042244D">
      <w:pPr>
        <w:rPr>
          <w:rFonts w:ascii="Arial" w:hAnsi="Arial" w:cs="Arial"/>
          <w:sz w:val="24"/>
          <w:szCs w:val="24"/>
        </w:rPr>
      </w:pPr>
      <w:r w:rsidRPr="0042244D">
        <w:rPr>
          <w:rFonts w:ascii="Arial" w:hAnsi="Arial" w:cs="Arial"/>
          <w:sz w:val="24"/>
          <w:szCs w:val="24"/>
        </w:rPr>
        <w:t>SCDC is a partner of 6 Local authorities that operate a sub-regional Choice Based Lettings (CBL) scheme, and we facilitate the movement of applicants by choice if they wish to move to another council within the sub-region. Each council submits a random 10% of its available vacancies to a ‘Cross Partner’ section of adverts, which anyone with a connection to any of the 6 council can bid for.</w:t>
      </w:r>
    </w:p>
    <w:p w:rsidR="0042244D" w:rsidRPr="0042244D" w:rsidRDefault="0042244D"/>
    <w:sectPr w:rsidR="0042244D" w:rsidRPr="0042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13"/>
    <w:rsid w:val="0042244D"/>
    <w:rsid w:val="00A07D13"/>
    <w:rsid w:val="00E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Staff Member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2020-02-11T10:46:00Z</dcterms:created>
  <dcterms:modified xsi:type="dcterms:W3CDTF">2020-02-11T10:48:00Z</dcterms:modified>
</cp:coreProperties>
</file>