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5632B2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233AD1">
        <w:t xml:space="preserve"> 6765 – Housing, applications</w:t>
      </w:r>
    </w:p>
    <w:p w14:paraId="2904066F" w14:textId="1B75EA5B" w:rsidR="004E4227" w:rsidRPr="007D35FB" w:rsidRDefault="00233AD1" w:rsidP="00D810FE">
      <w:pPr>
        <w:pStyle w:val="NoSpacing"/>
      </w:pPr>
      <w:r w:rsidRPr="00233AD1">
        <w:t xml:space="preserve">During the period 1/1/19 and 31/12/19: </w:t>
      </w:r>
      <w:r w:rsidRPr="00233AD1">
        <w:br/>
        <w:t xml:space="preserve">1. How many 1 bedroom bungalows were advertised on </w:t>
      </w:r>
      <w:proofErr w:type="spellStart"/>
      <w:r w:rsidRPr="00233AD1">
        <w:t>Homelink</w:t>
      </w:r>
      <w:proofErr w:type="spellEnd"/>
      <w:r w:rsidRPr="00233AD1">
        <w:t xml:space="preserve"> in South </w:t>
      </w:r>
      <w:proofErr w:type="spellStart"/>
      <w:r w:rsidRPr="00233AD1">
        <w:t>Cambs</w:t>
      </w:r>
      <w:proofErr w:type="spellEnd"/>
      <w:r w:rsidRPr="00233AD1">
        <w:t>?</w:t>
      </w:r>
      <w:r w:rsidRPr="00233AD1">
        <w:br/>
      </w:r>
      <w:r w:rsidRPr="00233AD1">
        <w:br/>
        <w:t xml:space="preserve">2. How many of these bungalows were restricted to bids from applicants age 55 </w:t>
      </w:r>
      <w:proofErr w:type="spellStart"/>
      <w:r w:rsidRPr="00233AD1">
        <w:t>yrs</w:t>
      </w:r>
      <w:proofErr w:type="spellEnd"/>
      <w:r w:rsidRPr="00233AD1">
        <w:t xml:space="preserve"> plus?</w:t>
      </w:r>
      <w:r w:rsidRPr="00233AD1">
        <w:br/>
      </w:r>
      <w:r w:rsidRPr="00233AD1">
        <w:br/>
        <w:t xml:space="preserve">3. How many 1 bedroom bungalows adapted for wheelchair access including adapted bathroom for disabled were advertised on </w:t>
      </w:r>
      <w:proofErr w:type="spellStart"/>
      <w:r w:rsidRPr="00233AD1">
        <w:t>Homelink</w:t>
      </w:r>
      <w:proofErr w:type="spellEnd"/>
      <w:r w:rsidRPr="00233AD1">
        <w:t xml:space="preserve"> in South </w:t>
      </w:r>
      <w:proofErr w:type="spellStart"/>
      <w:r w:rsidRPr="00233AD1">
        <w:t>Cambs</w:t>
      </w:r>
      <w:proofErr w:type="spellEnd"/>
      <w:r w:rsidRPr="00233AD1">
        <w:t xml:space="preserve">? </w:t>
      </w:r>
      <w:r w:rsidRPr="00233AD1">
        <w:br/>
      </w:r>
      <w:r w:rsidRPr="00233AD1">
        <w:br/>
        <w:t xml:space="preserve">4. How many of the 1 bedroom bungalows adapted for wheelchair access including adapted bathroom for disabled in South </w:t>
      </w:r>
      <w:proofErr w:type="spellStart"/>
      <w:r w:rsidRPr="00233AD1">
        <w:t>Cambs</w:t>
      </w:r>
      <w:proofErr w:type="spellEnd"/>
      <w:r w:rsidRPr="00233AD1">
        <w:t xml:space="preserve"> were restricted to bids from applicants who were 55 years plus?</w:t>
      </w:r>
      <w:r w:rsidRPr="00233AD1">
        <w:br/>
      </w:r>
      <w:r w:rsidRPr="00233AD1">
        <w:br/>
        <w:t xml:space="preserve">5. How many applications did South </w:t>
      </w:r>
      <w:proofErr w:type="spellStart"/>
      <w:r w:rsidRPr="00233AD1">
        <w:t>Cambs</w:t>
      </w:r>
      <w:proofErr w:type="spellEnd"/>
      <w:r w:rsidRPr="00233AD1">
        <w:t xml:space="preserve"> DC receive for a Disabled Facilities Grant?</w:t>
      </w:r>
      <w:r w:rsidRPr="00233AD1">
        <w:br/>
      </w:r>
      <w:r w:rsidRPr="00233AD1">
        <w:br/>
        <w:t xml:space="preserve">6. How many of these applications related to social housing and how many related to privately </w:t>
      </w:r>
      <w:proofErr w:type="spellStart"/>
      <w:r w:rsidRPr="00233AD1">
        <w:t>owed</w:t>
      </w:r>
      <w:proofErr w:type="spellEnd"/>
      <w:r w:rsidRPr="00233AD1">
        <w:t>/rented?</w:t>
      </w:r>
      <w:r w:rsidRPr="00233AD1">
        <w:br/>
      </w:r>
      <w:r w:rsidRPr="00233AD1">
        <w:br/>
        <w:t xml:space="preserve">7. How many successful applications did South </w:t>
      </w:r>
      <w:proofErr w:type="spellStart"/>
      <w:r w:rsidRPr="00233AD1">
        <w:t>Cambs</w:t>
      </w:r>
      <w:proofErr w:type="spellEnd"/>
      <w:r w:rsidRPr="00233AD1">
        <w:t xml:space="preserve"> DC receive for a Disabled Facilities Grant?</w:t>
      </w:r>
      <w:r w:rsidRPr="00233AD1">
        <w:br/>
      </w:r>
      <w:r w:rsidRPr="00233AD1">
        <w:br/>
        <w:t>8. How many of these applications related to social housing and how many related to privately owned/rented?</w:t>
      </w:r>
      <w:bookmarkStart w:id="0" w:name="_GoBack"/>
      <w:bookmarkEnd w:id="0"/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0CF8B12" w14:textId="28FE9915" w:rsidR="00233AD1" w:rsidRPr="00233AD1" w:rsidRDefault="00233AD1" w:rsidP="00233AD1">
      <w:r>
        <w:rPr>
          <w:rFonts w:ascii="Calibri" w:hAnsi="Calibri" w:cs="Calibri"/>
          <w:color w:val="333333"/>
        </w:rPr>
        <w:t>1. 45</w:t>
      </w:r>
      <w:r>
        <w:rPr>
          <w:rFonts w:ascii="Calibri" w:hAnsi="Calibri" w:cs="Calibri"/>
          <w:color w:val="333333"/>
        </w:rPr>
        <w:br/>
        <w:t xml:space="preserve">2. </w:t>
      </w:r>
      <w:proofErr w:type="gramStart"/>
      <w:r>
        <w:rPr>
          <w:rFonts w:ascii="Calibri" w:hAnsi="Calibri" w:cs="Calibri"/>
          <w:color w:val="333333"/>
        </w:rPr>
        <w:t>34</w:t>
      </w:r>
      <w:r>
        <w:rPr>
          <w:rFonts w:ascii="Calibri" w:hAnsi="Calibri" w:cs="Calibri"/>
          <w:color w:val="333333"/>
        </w:rPr>
        <w:br/>
        <w:t>3.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0</w:t>
      </w:r>
      <w:r>
        <w:rPr>
          <w:rFonts w:ascii="Calibri" w:hAnsi="Calibri" w:cs="Calibri"/>
          <w:color w:val="333333"/>
        </w:rPr>
        <w:br/>
        <w:t>4.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0</w:t>
      </w:r>
      <w:r>
        <w:rPr>
          <w:rFonts w:ascii="Calibri" w:hAnsi="Calibri" w:cs="Calibri"/>
          <w:color w:val="333333"/>
        </w:rPr>
        <w:br/>
        <w:t>5.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88</w:t>
      </w:r>
      <w:r>
        <w:rPr>
          <w:rFonts w:ascii="Calibri" w:hAnsi="Calibri" w:cs="Calibri"/>
          <w:color w:val="333333"/>
        </w:rPr>
        <w:br/>
        <w:t>6.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0 Council Housing; 28 Housing Association; 60 Other</w:t>
      </w:r>
      <w:r>
        <w:rPr>
          <w:rFonts w:ascii="Calibri" w:hAnsi="Calibri" w:cs="Calibri"/>
          <w:color w:val="333333"/>
        </w:rPr>
        <w:br/>
        <w:t>7.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69</w:t>
      </w:r>
      <w:r>
        <w:rPr>
          <w:rFonts w:ascii="Calibri" w:hAnsi="Calibri" w:cs="Calibri"/>
          <w:color w:val="333333"/>
        </w:rPr>
        <w:br/>
        <w:t>8.</w:t>
      </w:r>
      <w:proofErr w:type="gramEnd"/>
      <w:r>
        <w:rPr>
          <w:rFonts w:ascii="Calibri" w:hAnsi="Calibri" w:cs="Calibri"/>
          <w:color w:val="333333"/>
        </w:rPr>
        <w:t xml:space="preserve"> 0 Council Housing; 22 Housing Association; 47 Other</w:t>
      </w:r>
    </w:p>
    <w:sectPr w:rsidR="00233AD1" w:rsidRPr="00233A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915BC"/>
    <w:rsid w:val="005E36BC"/>
    <w:rsid w:val="005E6AE0"/>
    <w:rsid w:val="005E6B03"/>
    <w:rsid w:val="00635CB3"/>
    <w:rsid w:val="00636305"/>
    <w:rsid w:val="006370E3"/>
    <w:rsid w:val="0064265E"/>
    <w:rsid w:val="006474BD"/>
    <w:rsid w:val="006B2D12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2020-02-25T12:17:00Z</dcterms:created>
  <dcterms:modified xsi:type="dcterms:W3CDTF">2020-02-25T12:17:00Z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