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C50" w:rsidRDefault="00A72C50" w:rsidP="00A72C50">
      <w:pPr>
        <w:pStyle w:val="Heading1"/>
        <w:rPr>
          <w:rFonts w:cs="Arial"/>
          <w:color w:val="auto"/>
          <w:sz w:val="48"/>
          <w:szCs w:val="48"/>
        </w:rPr>
      </w:pPr>
      <w:r w:rsidRPr="007642CC">
        <w:rPr>
          <w:rFonts w:cs="Arial"/>
          <w:color w:val="auto"/>
          <w:sz w:val="48"/>
          <w:szCs w:val="48"/>
        </w:rPr>
        <w:t>Business Plan 2020-25</w:t>
      </w:r>
    </w:p>
    <w:p w:rsidR="00A72C50" w:rsidRPr="00A72C50" w:rsidRDefault="00A72C50" w:rsidP="00A72C50">
      <w:pPr>
        <w:pStyle w:val="Heading2"/>
        <w:rPr>
          <w:sz w:val="48"/>
          <w:szCs w:val="48"/>
        </w:rPr>
      </w:pPr>
      <w:r w:rsidRPr="007642CC">
        <w:t xml:space="preserve">What </w:t>
      </w:r>
      <w:r w:rsidRPr="007642CC">
        <w:t>we are</w:t>
      </w:r>
      <w:r w:rsidRPr="007642CC">
        <w:t xml:space="preserve"> about</w:t>
      </w:r>
    </w:p>
    <w:p w:rsidR="00A72C50" w:rsidRPr="007642CC" w:rsidRDefault="00A72C50" w:rsidP="00A72C50">
      <w:pPr>
        <w:pStyle w:val="ListParagraph"/>
        <w:numPr>
          <w:ilvl w:val="0"/>
          <w:numId w:val="2"/>
        </w:numPr>
      </w:pPr>
      <w:r w:rsidRPr="007642CC">
        <w:t>Putting the heart into South Cambridgeshire by:</w:t>
      </w:r>
    </w:p>
    <w:p w:rsidR="00A72C50" w:rsidRPr="007642CC" w:rsidRDefault="00A72C50" w:rsidP="00A72C50">
      <w:pPr>
        <w:pStyle w:val="ListParagraph"/>
        <w:numPr>
          <w:ilvl w:val="0"/>
          <w:numId w:val="2"/>
        </w:numPr>
      </w:pPr>
      <w:r w:rsidRPr="4285AC87">
        <w:t xml:space="preserve">Helping business to grow </w:t>
      </w:r>
    </w:p>
    <w:p w:rsidR="00A72C50" w:rsidRPr="007642CC" w:rsidRDefault="00A72C50" w:rsidP="00A72C50">
      <w:pPr>
        <w:pStyle w:val="ListParagraph"/>
        <w:numPr>
          <w:ilvl w:val="0"/>
          <w:numId w:val="2"/>
        </w:numPr>
      </w:pPr>
      <w:r w:rsidRPr="4285AC87">
        <w:t>Building homes that are truly affordable to live in</w:t>
      </w:r>
    </w:p>
    <w:p w:rsidR="00A72C50" w:rsidRPr="007642CC" w:rsidRDefault="00A72C50" w:rsidP="00A72C50">
      <w:pPr>
        <w:pStyle w:val="ListParagraph"/>
        <w:numPr>
          <w:ilvl w:val="0"/>
          <w:numId w:val="2"/>
        </w:numPr>
      </w:pPr>
      <w:r w:rsidRPr="007642CC">
        <w:t>Being green to our core</w:t>
      </w:r>
    </w:p>
    <w:p w:rsidR="00A72C50" w:rsidRDefault="00A72C50" w:rsidP="00A72C50">
      <w:pPr>
        <w:pStyle w:val="ListParagraph"/>
        <w:numPr>
          <w:ilvl w:val="0"/>
          <w:numId w:val="2"/>
        </w:numPr>
      </w:pPr>
      <w:r w:rsidRPr="007642CC">
        <w:t>Putting our customers at the centre of everything we do</w:t>
      </w:r>
    </w:p>
    <w:p w:rsidR="00A72C50" w:rsidRPr="00A72C50" w:rsidRDefault="00A72C50" w:rsidP="00A72C50">
      <w:pPr>
        <w:pStyle w:val="Heading2"/>
      </w:pPr>
      <w:r w:rsidRPr="00FC69FE">
        <w:t>Our Priority Areas</w:t>
      </w:r>
    </w:p>
    <w:p w:rsidR="00A72C50" w:rsidRPr="00A72C50" w:rsidRDefault="00A72C50" w:rsidP="00A72C50">
      <w:r w:rsidRPr="2E564D49">
        <w:rPr>
          <w:b/>
          <w:bCs/>
        </w:rPr>
        <w:t xml:space="preserve">A) Growing local businesses and economies </w:t>
      </w:r>
      <w:r w:rsidRPr="2E564D49">
        <w:t>– We will support businesses of all sizes, including rural enterprise and farming, to help create new jobs and opportunities near to where people live.</w:t>
      </w:r>
    </w:p>
    <w:p w:rsidR="00A72C50" w:rsidRPr="00FC69FE" w:rsidRDefault="00A72C50" w:rsidP="00A72C50">
      <w:r w:rsidRPr="2E564D49">
        <w:rPr>
          <w:b/>
          <w:bCs/>
        </w:rPr>
        <w:t>B) Housing that is truly affordable for everyone to live in</w:t>
      </w:r>
      <w:r w:rsidRPr="2E564D49">
        <w:t xml:space="preserve"> – We will build vibrant communities in locations where people have good access to facilities and transport links, so they can genuinely afford to lead a happy and healthy life.</w:t>
      </w:r>
    </w:p>
    <w:p w:rsidR="00A72C50" w:rsidRPr="00FC69FE" w:rsidRDefault="00A72C50" w:rsidP="00A72C50">
      <w:r w:rsidRPr="2E564D49">
        <w:rPr>
          <w:b/>
          <w:bCs/>
        </w:rPr>
        <w:t xml:space="preserve">C) Being green to our core </w:t>
      </w:r>
      <w:r w:rsidRPr="2E564D49">
        <w:t xml:space="preserve">– We will create a cleaner, </w:t>
      </w:r>
      <w:proofErr w:type="gramStart"/>
      <w:r w:rsidRPr="2E564D49">
        <w:t>greener</w:t>
      </w:r>
      <w:proofErr w:type="gramEnd"/>
      <w:r w:rsidRPr="2E564D49">
        <w:t xml:space="preserve"> and zero-carbon future for our communities.</w:t>
      </w:r>
    </w:p>
    <w:p w:rsidR="00A72C50" w:rsidRDefault="00A72C50" w:rsidP="00A72C50">
      <w:r w:rsidRPr="4ADB81B7">
        <w:rPr>
          <w:b/>
          <w:bCs/>
        </w:rPr>
        <w:t xml:space="preserve">D) A modern and caring Council </w:t>
      </w:r>
      <w:r w:rsidRPr="4ADB81B7">
        <w:t xml:space="preserve">– We will provide our customers with high-quality services, strive to reduce costs, build on what we are good at to generate our own income and make decisions in a transparent, open and inclusive way. </w:t>
      </w:r>
    </w:p>
    <w:p w:rsidR="00A72C50" w:rsidRDefault="00A72C50" w:rsidP="00A72C50"/>
    <w:p w:rsidR="00A72C50" w:rsidRDefault="00A72C50" w:rsidP="00A72C50">
      <w:pPr>
        <w:rPr>
          <w:rFonts w:cs="Arial"/>
        </w:rPr>
      </w:pPr>
      <w:r w:rsidRPr="4ADB81B7">
        <w:rPr>
          <w:rFonts w:cs="Arial"/>
        </w:rPr>
        <w:lastRenderedPageBreak/>
        <w:t>Note: Measures include a completion date by quarter of the financial year.</w:t>
      </w:r>
    </w:p>
    <w:p w:rsidR="00A72C50" w:rsidRDefault="00A72C50" w:rsidP="00A72C50">
      <w:pPr>
        <w:rPr>
          <w:rFonts w:cs="Arial"/>
        </w:rPr>
      </w:pPr>
      <w:r w:rsidRPr="4ADB81B7">
        <w:rPr>
          <w:rFonts w:cs="Arial"/>
        </w:rPr>
        <w:t>Quarter 1 – April to June</w:t>
      </w:r>
    </w:p>
    <w:p w:rsidR="00A72C50" w:rsidRDefault="00A72C50" w:rsidP="00A72C50">
      <w:pPr>
        <w:rPr>
          <w:rFonts w:cs="Arial"/>
        </w:rPr>
      </w:pPr>
      <w:r w:rsidRPr="4ADB81B7">
        <w:rPr>
          <w:rFonts w:cs="Arial"/>
        </w:rPr>
        <w:t>Quarter 2 – July to September</w:t>
      </w:r>
    </w:p>
    <w:p w:rsidR="00A72C50" w:rsidRDefault="00A72C50" w:rsidP="00A72C50">
      <w:pPr>
        <w:rPr>
          <w:rFonts w:cs="Arial"/>
        </w:rPr>
      </w:pPr>
      <w:r w:rsidRPr="4ADB81B7">
        <w:rPr>
          <w:rFonts w:cs="Arial"/>
        </w:rPr>
        <w:t>Quarter 3 – October to December</w:t>
      </w:r>
    </w:p>
    <w:p w:rsidR="00A72C50" w:rsidRPr="00A72C50" w:rsidRDefault="00A72C50" w:rsidP="00A72C50">
      <w:pPr>
        <w:rPr>
          <w:rFonts w:cs="Arial"/>
        </w:rPr>
      </w:pPr>
      <w:r w:rsidRPr="4ADB81B7">
        <w:rPr>
          <w:rFonts w:cs="Arial"/>
        </w:rPr>
        <w:t>Quarter 4 – January to March</w:t>
      </w:r>
    </w:p>
    <w:p w:rsidR="00A72C50" w:rsidRPr="00BB1B3C" w:rsidRDefault="00A72C50" w:rsidP="00A72C50">
      <w:pPr>
        <w:pStyle w:val="Heading3"/>
      </w:pPr>
      <w:bookmarkStart w:id="0" w:name="_Hlk40166047"/>
      <w:r w:rsidRPr="00BB1B3C">
        <w:t>A) Growing local businesses and economies</w:t>
      </w:r>
    </w:p>
    <w:bookmarkEnd w:id="0"/>
    <w:p w:rsidR="00A72C50" w:rsidRPr="00BB1B3C" w:rsidRDefault="00A72C50" w:rsidP="00A72C50">
      <w:pPr>
        <w:pStyle w:val="Heading4"/>
      </w:pPr>
      <w:r>
        <w:t>2020-21 priorities</w:t>
      </w:r>
      <w:r w:rsidRPr="00BB1B3C">
        <w:t>:</w:t>
      </w:r>
    </w:p>
    <w:tbl>
      <w:tblPr>
        <w:tblStyle w:val="TableGridLight"/>
        <w:tblW w:w="13887" w:type="dxa"/>
        <w:tblLook w:val="04A0" w:firstRow="1" w:lastRow="0" w:firstColumn="1" w:lastColumn="0" w:noHBand="0" w:noVBand="1"/>
      </w:tblPr>
      <w:tblGrid>
        <w:gridCol w:w="7225"/>
        <w:gridCol w:w="6662"/>
      </w:tblGrid>
      <w:tr w:rsidR="00A72C50" w:rsidTr="00A72C50">
        <w:tc>
          <w:tcPr>
            <w:tcW w:w="7225" w:type="dxa"/>
          </w:tcPr>
          <w:p w:rsidR="00A72C50" w:rsidRPr="00BB1B3C" w:rsidRDefault="00A72C50" w:rsidP="00371044">
            <w:pPr>
              <w:rPr>
                <w:rFonts w:cs="Arial"/>
              </w:rPr>
            </w:pPr>
            <w:r w:rsidRPr="00BB1B3C">
              <w:rPr>
                <w:rFonts w:cs="Arial"/>
              </w:rPr>
              <w:t>Action</w:t>
            </w:r>
          </w:p>
        </w:tc>
        <w:tc>
          <w:tcPr>
            <w:tcW w:w="6662" w:type="dxa"/>
          </w:tcPr>
          <w:p w:rsidR="00A72C50" w:rsidRPr="00BB1B3C" w:rsidRDefault="00A72C50" w:rsidP="00371044">
            <w:pPr>
              <w:rPr>
                <w:rFonts w:cs="Arial"/>
              </w:rPr>
            </w:pPr>
            <w:r w:rsidRPr="00BB1B3C">
              <w:rPr>
                <w:rFonts w:cs="Arial"/>
              </w:rPr>
              <w:t>Measure</w:t>
            </w:r>
          </w:p>
        </w:tc>
      </w:tr>
      <w:tr w:rsidR="00A72C50" w:rsidTr="00A72C50">
        <w:tc>
          <w:tcPr>
            <w:tcW w:w="7225" w:type="dxa"/>
          </w:tcPr>
          <w:p w:rsidR="00A72C50" w:rsidRPr="001D3059" w:rsidRDefault="00A72C50" w:rsidP="00371044">
            <w:pPr>
              <w:autoSpaceDE w:val="0"/>
              <w:autoSpaceDN w:val="0"/>
              <w:adjustRightInd w:val="0"/>
              <w:rPr>
                <w:rFonts w:cs="Arial"/>
              </w:rPr>
            </w:pPr>
            <w:r w:rsidRPr="2E564D49">
              <w:rPr>
                <w:rFonts w:cs="Arial"/>
                <w:lang w:eastAsia="en-GB"/>
              </w:rPr>
              <w:t>A1) Create a business team with a single point of contact for business enquiries when they involve more than one team</w:t>
            </w:r>
          </w:p>
        </w:tc>
        <w:tc>
          <w:tcPr>
            <w:tcW w:w="6662" w:type="dxa"/>
          </w:tcPr>
          <w:p w:rsidR="00A72C50" w:rsidRPr="00E63E18" w:rsidRDefault="00A72C50" w:rsidP="00A72C50">
            <w:pPr>
              <w:pStyle w:val="ListParagraph"/>
              <w:numPr>
                <w:ilvl w:val="0"/>
                <w:numId w:val="6"/>
              </w:numPr>
              <w:spacing w:line="240" w:lineRule="auto"/>
              <w:rPr>
                <w:rFonts w:cs="Arial"/>
              </w:rPr>
            </w:pPr>
            <w:r w:rsidRPr="4ADB81B7">
              <w:rPr>
                <w:rFonts w:cs="Arial"/>
              </w:rPr>
              <w:t>Establish of a Business Team (quarter 2)</w:t>
            </w:r>
          </w:p>
          <w:p w:rsidR="00A72C50" w:rsidRPr="00BB1B3C" w:rsidRDefault="00A72C50" w:rsidP="00371044">
            <w:pPr>
              <w:rPr>
                <w:rFonts w:cs="Arial"/>
              </w:rPr>
            </w:pPr>
          </w:p>
          <w:p w:rsidR="00A72C50" w:rsidRPr="00BB1B3C" w:rsidRDefault="00A72C50" w:rsidP="00371044">
            <w:pPr>
              <w:rPr>
                <w:rFonts w:cs="Arial"/>
              </w:rPr>
            </w:pPr>
          </w:p>
        </w:tc>
      </w:tr>
      <w:tr w:rsidR="00A72C50" w:rsidTr="00A72C50">
        <w:tc>
          <w:tcPr>
            <w:tcW w:w="7225" w:type="dxa"/>
          </w:tcPr>
          <w:p w:rsidR="00A72C50" w:rsidRPr="00BB1B3C" w:rsidRDefault="00A72C50" w:rsidP="00371044">
            <w:pPr>
              <w:rPr>
                <w:rFonts w:cs="Arial"/>
                <w:lang w:eastAsia="en-GB"/>
              </w:rPr>
            </w:pPr>
            <w:r w:rsidRPr="2E564D49">
              <w:rPr>
                <w:rFonts w:cs="Arial"/>
                <w:lang w:eastAsia="en-GB"/>
              </w:rPr>
              <w:t>A2) Help start-ups and home-based businesses to find workspace</w:t>
            </w:r>
          </w:p>
        </w:tc>
        <w:tc>
          <w:tcPr>
            <w:tcW w:w="6662" w:type="dxa"/>
          </w:tcPr>
          <w:p w:rsidR="00A72C50" w:rsidRDefault="00A72C50" w:rsidP="00A72C50">
            <w:pPr>
              <w:pStyle w:val="ListParagraph"/>
              <w:numPr>
                <w:ilvl w:val="0"/>
                <w:numId w:val="4"/>
              </w:numPr>
              <w:spacing w:line="240" w:lineRule="auto"/>
            </w:pPr>
            <w:r w:rsidRPr="4ADB81B7">
              <w:rPr>
                <w:rFonts w:cs="Arial"/>
              </w:rPr>
              <w:t>Complete a feasibility study looking at how South Cambs Hall can be used to provide workspace for businesses, including start-ups (quarter 2)</w:t>
            </w:r>
          </w:p>
          <w:p w:rsidR="00A72C50" w:rsidRDefault="00A72C50" w:rsidP="00A72C50">
            <w:pPr>
              <w:pStyle w:val="ListParagraph"/>
              <w:numPr>
                <w:ilvl w:val="0"/>
                <w:numId w:val="4"/>
              </w:numPr>
              <w:spacing w:line="240" w:lineRule="auto"/>
            </w:pPr>
            <w:r w:rsidRPr="4ADB81B7">
              <w:rPr>
                <w:rFonts w:cs="Arial"/>
              </w:rPr>
              <w:t>Provide a new space for up to 5 growing small business (quarter 4)</w:t>
            </w:r>
          </w:p>
          <w:p w:rsidR="00A72C50" w:rsidRPr="000C734F" w:rsidRDefault="00A72C50" w:rsidP="00371044">
            <w:pPr>
              <w:rPr>
                <w:rFonts w:cs="Arial"/>
                <w:b/>
              </w:rPr>
            </w:pPr>
          </w:p>
        </w:tc>
      </w:tr>
      <w:tr w:rsidR="00A72C50" w:rsidTr="00A72C50">
        <w:tc>
          <w:tcPr>
            <w:tcW w:w="7225" w:type="dxa"/>
          </w:tcPr>
          <w:p w:rsidR="00A72C50" w:rsidRPr="00A40130" w:rsidRDefault="00A72C50" w:rsidP="00371044">
            <w:pPr>
              <w:rPr>
                <w:rFonts w:cs="Arial"/>
                <w:lang w:eastAsia="en-GB"/>
              </w:rPr>
            </w:pPr>
            <w:r w:rsidRPr="2E564D49">
              <w:rPr>
                <w:rFonts w:cs="Arial"/>
                <w:lang w:eastAsia="en-GB"/>
              </w:rPr>
              <w:lastRenderedPageBreak/>
              <w:t>A3) Deliver support to start-ups and small businesses that is not available elsewhere to help them grow, create new local jobs and deal with the impacts of Brexit</w:t>
            </w:r>
          </w:p>
          <w:p w:rsidR="00A72C50" w:rsidRPr="00A40130" w:rsidRDefault="00A72C50" w:rsidP="00371044">
            <w:pPr>
              <w:rPr>
                <w:rFonts w:cs="Arial"/>
                <w:lang w:eastAsia="en-GB"/>
              </w:rPr>
            </w:pPr>
          </w:p>
        </w:tc>
        <w:tc>
          <w:tcPr>
            <w:tcW w:w="6662" w:type="dxa"/>
          </w:tcPr>
          <w:p w:rsidR="00A72C50" w:rsidRPr="00FA2193" w:rsidRDefault="00A72C50" w:rsidP="00A72C50">
            <w:pPr>
              <w:pStyle w:val="ListParagraph"/>
              <w:numPr>
                <w:ilvl w:val="0"/>
                <w:numId w:val="5"/>
              </w:numPr>
              <w:spacing w:line="240" w:lineRule="auto"/>
            </w:pPr>
            <w:r w:rsidRPr="4ADB81B7">
              <w:rPr>
                <w:rFonts w:eastAsia="Arial" w:cs="Arial"/>
              </w:rPr>
              <w:t>Hold 8 business support workshops (quarter 4)</w:t>
            </w:r>
          </w:p>
          <w:p w:rsidR="00A72C50" w:rsidRPr="00FA2193" w:rsidRDefault="00A72C50" w:rsidP="00A72C50">
            <w:pPr>
              <w:pStyle w:val="ListParagraph"/>
              <w:numPr>
                <w:ilvl w:val="0"/>
                <w:numId w:val="5"/>
              </w:numPr>
              <w:spacing w:line="240" w:lineRule="auto"/>
            </w:pPr>
            <w:r w:rsidRPr="4ADB81B7">
              <w:rPr>
                <w:rFonts w:eastAsia="Arial" w:cs="Arial"/>
              </w:rPr>
              <w:t>Provide business support advice to 100 businesses (quarter 4)</w:t>
            </w:r>
          </w:p>
          <w:p w:rsidR="00A72C50" w:rsidRPr="00FA2193" w:rsidRDefault="00A72C50" w:rsidP="00371044"/>
        </w:tc>
      </w:tr>
      <w:tr w:rsidR="00A72C50" w:rsidTr="00A72C50">
        <w:tc>
          <w:tcPr>
            <w:tcW w:w="7225" w:type="dxa"/>
          </w:tcPr>
          <w:p w:rsidR="00A72C50" w:rsidRPr="00133EBC" w:rsidRDefault="00A72C50" w:rsidP="00371044">
            <w:pPr>
              <w:rPr>
                <w:rFonts w:cs="Arial"/>
                <w:lang w:eastAsia="en-GB"/>
              </w:rPr>
            </w:pPr>
            <w:r w:rsidRPr="2E564D49">
              <w:rPr>
                <w:rFonts w:cs="Arial"/>
                <w:lang w:eastAsia="en-GB"/>
              </w:rPr>
              <w:t xml:space="preserve">A4) Promote the area and Enterprise Zones to retain businesses and attract new ones which will protect and create local jobs </w:t>
            </w:r>
          </w:p>
          <w:p w:rsidR="00A72C50" w:rsidRPr="4285AC87" w:rsidRDefault="00A72C50" w:rsidP="00371044">
            <w:pPr>
              <w:rPr>
                <w:rFonts w:cs="Arial"/>
              </w:rPr>
            </w:pPr>
          </w:p>
        </w:tc>
        <w:tc>
          <w:tcPr>
            <w:tcW w:w="6662" w:type="dxa"/>
          </w:tcPr>
          <w:p w:rsidR="00A72C50" w:rsidRDefault="00A72C50" w:rsidP="00A72C50">
            <w:pPr>
              <w:pStyle w:val="ListParagraph"/>
              <w:numPr>
                <w:ilvl w:val="0"/>
                <w:numId w:val="6"/>
              </w:numPr>
              <w:spacing w:line="240" w:lineRule="auto"/>
              <w:rPr>
                <w:rFonts w:cs="Arial"/>
              </w:rPr>
            </w:pPr>
            <w:r w:rsidRPr="4ADB81B7">
              <w:rPr>
                <w:rFonts w:cs="Arial"/>
              </w:rPr>
              <w:t>Complete strategy and begin actively promoting Enterprise Zones to secure new businesses locating there (quarter 3)</w:t>
            </w:r>
          </w:p>
          <w:p w:rsidR="00A72C50" w:rsidRPr="003F00E8" w:rsidRDefault="00A72C50" w:rsidP="00A72C50">
            <w:pPr>
              <w:pStyle w:val="ListParagraph"/>
              <w:numPr>
                <w:ilvl w:val="0"/>
                <w:numId w:val="6"/>
              </w:numPr>
              <w:spacing w:line="240" w:lineRule="auto"/>
            </w:pPr>
            <w:r w:rsidRPr="4ADB81B7">
              <w:rPr>
                <w:rFonts w:eastAsia="Arial" w:cs="Arial"/>
              </w:rPr>
              <w:t xml:space="preserve">500 </w:t>
            </w:r>
            <w:r w:rsidRPr="4ADB81B7">
              <w:rPr>
                <w:rFonts w:cs="Arial"/>
              </w:rPr>
              <w:t>additional jobs created on Enterprise Zones by end of 2024/25 financial year</w:t>
            </w:r>
          </w:p>
          <w:p w:rsidR="00A72C50" w:rsidRPr="00E63E18" w:rsidRDefault="00A72C50" w:rsidP="00371044">
            <w:pPr>
              <w:pStyle w:val="ListParagraph"/>
              <w:rPr>
                <w:rFonts w:cs="Arial"/>
              </w:rPr>
            </w:pPr>
          </w:p>
        </w:tc>
      </w:tr>
      <w:tr w:rsidR="00A72C50" w:rsidTr="00A72C50">
        <w:tc>
          <w:tcPr>
            <w:tcW w:w="7225" w:type="dxa"/>
          </w:tcPr>
          <w:p w:rsidR="00A72C50" w:rsidRPr="00133EBC" w:rsidRDefault="00A72C50" w:rsidP="00371044">
            <w:pPr>
              <w:rPr>
                <w:rFonts w:cs="Arial"/>
              </w:rPr>
            </w:pPr>
            <w:r w:rsidRPr="2E564D49">
              <w:rPr>
                <w:rFonts w:cs="Arial"/>
              </w:rPr>
              <w:t>A5) Identify gaps in the land and premises available for businesses as an input to our new Local Plan</w:t>
            </w:r>
          </w:p>
        </w:tc>
        <w:tc>
          <w:tcPr>
            <w:tcW w:w="6662" w:type="dxa"/>
          </w:tcPr>
          <w:p w:rsidR="00A72C50" w:rsidRDefault="00A72C50" w:rsidP="00A72C50">
            <w:pPr>
              <w:pStyle w:val="ListParagraph"/>
              <w:numPr>
                <w:ilvl w:val="0"/>
                <w:numId w:val="6"/>
              </w:numPr>
              <w:spacing w:line="240" w:lineRule="auto"/>
              <w:rPr>
                <w:rFonts w:cs="Arial"/>
              </w:rPr>
            </w:pPr>
            <w:r w:rsidRPr="4ADB81B7">
              <w:rPr>
                <w:rFonts w:cs="Arial"/>
              </w:rPr>
              <w:t>Complete employment land and premises study (quarter 2)</w:t>
            </w:r>
          </w:p>
        </w:tc>
      </w:tr>
    </w:tbl>
    <w:p w:rsidR="00A72C50" w:rsidRPr="00974FEA" w:rsidRDefault="00A72C50" w:rsidP="00A72C50">
      <w:pPr>
        <w:pStyle w:val="Heading4"/>
      </w:pPr>
      <w:r>
        <w:t>Ongoing</w:t>
      </w:r>
      <w:r w:rsidRPr="00974FEA">
        <w:t xml:space="preserve"> objectives:</w:t>
      </w:r>
    </w:p>
    <w:p w:rsidR="00A72C50" w:rsidRDefault="00A72C50" w:rsidP="00A72C50">
      <w:pPr>
        <w:pStyle w:val="ListParagraph"/>
        <w:numPr>
          <w:ilvl w:val="0"/>
          <w:numId w:val="9"/>
        </w:numPr>
        <w:spacing w:line="240" w:lineRule="auto"/>
        <w:rPr>
          <w:rFonts w:cs="Arial"/>
        </w:rPr>
      </w:pPr>
      <w:r>
        <w:rPr>
          <w:rFonts w:cs="Arial"/>
          <w:lang w:eastAsia="en-GB"/>
        </w:rPr>
        <w:t>Support major employers to help homes and jobs be closer together or linked throu</w:t>
      </w:r>
      <w:r w:rsidRPr="4285AC87">
        <w:rPr>
          <w:rFonts w:cs="Arial"/>
          <w:lang w:eastAsia="en-GB"/>
        </w:rPr>
        <w:t xml:space="preserve">gh </w:t>
      </w:r>
      <w:r>
        <w:rPr>
          <w:rFonts w:cs="Arial"/>
          <w:lang w:eastAsia="en-GB"/>
        </w:rPr>
        <w:t xml:space="preserve">high </w:t>
      </w:r>
      <w:r w:rsidRPr="4285AC87">
        <w:rPr>
          <w:rFonts w:cs="Arial"/>
          <w:lang w:eastAsia="en-GB"/>
        </w:rPr>
        <w:t xml:space="preserve">quality public transport, </w:t>
      </w:r>
      <w:proofErr w:type="gramStart"/>
      <w:r w:rsidRPr="4285AC87">
        <w:rPr>
          <w:rFonts w:cs="Arial"/>
          <w:lang w:eastAsia="en-GB"/>
        </w:rPr>
        <w:t>walking</w:t>
      </w:r>
      <w:proofErr w:type="gramEnd"/>
      <w:r w:rsidRPr="4285AC87">
        <w:rPr>
          <w:rFonts w:cs="Arial"/>
          <w:lang w:eastAsia="en-GB"/>
        </w:rPr>
        <w:t xml:space="preserve"> and cycling</w:t>
      </w:r>
      <w:r>
        <w:rPr>
          <w:rFonts w:cs="Arial"/>
          <w:lang w:eastAsia="en-GB"/>
        </w:rPr>
        <w:t xml:space="preserve"> routes</w:t>
      </w:r>
    </w:p>
    <w:p w:rsidR="00A72C50" w:rsidRPr="002076F1" w:rsidRDefault="00A72C50" w:rsidP="00A72C50">
      <w:pPr>
        <w:pStyle w:val="ListParagraph"/>
        <w:numPr>
          <w:ilvl w:val="0"/>
          <w:numId w:val="9"/>
        </w:numPr>
        <w:spacing w:line="240" w:lineRule="auto"/>
        <w:rPr>
          <w:lang w:eastAsia="en-GB"/>
        </w:rPr>
      </w:pPr>
      <w:r w:rsidRPr="4285AC87">
        <w:rPr>
          <w:rFonts w:cs="Arial"/>
          <w:lang w:eastAsia="en-GB"/>
        </w:rPr>
        <w:t>Work with parish councils and village-based businesses to support local economies</w:t>
      </w:r>
    </w:p>
    <w:p w:rsidR="00A72C50" w:rsidRPr="002076F1" w:rsidRDefault="00A72C50" w:rsidP="00A72C50">
      <w:pPr>
        <w:pStyle w:val="ListParagraph"/>
        <w:numPr>
          <w:ilvl w:val="0"/>
          <w:numId w:val="9"/>
        </w:numPr>
        <w:spacing w:line="240" w:lineRule="auto"/>
        <w:rPr>
          <w:rFonts w:cs="Arial"/>
        </w:rPr>
      </w:pPr>
      <w:r>
        <w:rPr>
          <w:rFonts w:cs="Arial"/>
          <w:lang w:eastAsia="en-GB"/>
        </w:rPr>
        <w:t>Work with the Police</w:t>
      </w:r>
      <w:r w:rsidRPr="002076F1">
        <w:rPr>
          <w:rFonts w:cs="Arial"/>
          <w:lang w:eastAsia="en-GB"/>
        </w:rPr>
        <w:t xml:space="preserve"> through the Crime and Disorder Reduction Partnership to </w:t>
      </w:r>
      <w:r>
        <w:rPr>
          <w:rFonts w:cs="Arial"/>
          <w:lang w:eastAsia="en-GB"/>
        </w:rPr>
        <w:t>tackle crime impacting</w:t>
      </w:r>
      <w:r w:rsidRPr="002076F1">
        <w:rPr>
          <w:rFonts w:cs="Arial"/>
          <w:lang w:eastAsia="en-GB"/>
        </w:rPr>
        <w:t xml:space="preserve"> rural businesses</w:t>
      </w:r>
    </w:p>
    <w:p w:rsidR="00A72C50" w:rsidRPr="002076F1" w:rsidRDefault="00A72C50" w:rsidP="00A72C50">
      <w:pPr>
        <w:pStyle w:val="ListParagraph"/>
        <w:numPr>
          <w:ilvl w:val="0"/>
          <w:numId w:val="9"/>
        </w:numPr>
        <w:spacing w:line="240" w:lineRule="auto"/>
        <w:rPr>
          <w:rFonts w:cs="Arial"/>
        </w:rPr>
      </w:pPr>
      <w:r>
        <w:rPr>
          <w:rFonts w:cs="Arial"/>
        </w:rPr>
        <w:t>E</w:t>
      </w:r>
      <w:r w:rsidRPr="002076F1">
        <w:rPr>
          <w:rFonts w:cs="Arial"/>
        </w:rPr>
        <w:t>ncourage local people to use their shops and food outlets so that high streets are retained and expanded</w:t>
      </w:r>
    </w:p>
    <w:p w:rsidR="00A72C50" w:rsidRDefault="00A72C50" w:rsidP="00A72C50">
      <w:pPr>
        <w:pStyle w:val="ListParagraph"/>
        <w:numPr>
          <w:ilvl w:val="0"/>
          <w:numId w:val="9"/>
        </w:numPr>
        <w:spacing w:line="240" w:lineRule="auto"/>
        <w:rPr>
          <w:rFonts w:cs="Arial"/>
        </w:rPr>
      </w:pPr>
      <w:r w:rsidRPr="002076F1">
        <w:rPr>
          <w:rFonts w:cs="Arial"/>
          <w:lang w:eastAsia="en-GB"/>
        </w:rPr>
        <w:t>Provide information and advice to help businesses to understand the benefits of generating their own energy, improving their energy efficiency, increasing water and waste recycling</w:t>
      </w:r>
    </w:p>
    <w:p w:rsidR="00A72C50" w:rsidRDefault="00A72C50" w:rsidP="00A72C50">
      <w:pPr>
        <w:pStyle w:val="ListParagraph"/>
        <w:numPr>
          <w:ilvl w:val="0"/>
          <w:numId w:val="9"/>
        </w:numPr>
        <w:spacing w:line="240" w:lineRule="auto"/>
        <w:rPr>
          <w:rFonts w:cs="Arial"/>
        </w:rPr>
      </w:pPr>
      <w:r w:rsidRPr="00EC4FE6">
        <w:rPr>
          <w:rFonts w:cs="Arial"/>
          <w:lang w:eastAsia="en-GB"/>
        </w:rPr>
        <w:t xml:space="preserve">Promote South Cambridgeshire to </w:t>
      </w:r>
      <w:r>
        <w:rPr>
          <w:rFonts w:cs="Arial"/>
          <w:lang w:eastAsia="en-GB"/>
        </w:rPr>
        <w:t>tourists to boost local businesses</w:t>
      </w:r>
      <w:r w:rsidRPr="00EC4FE6">
        <w:rPr>
          <w:rFonts w:cs="Arial"/>
          <w:lang w:eastAsia="en-GB"/>
        </w:rPr>
        <w:t xml:space="preserve"> </w:t>
      </w:r>
      <w:r w:rsidRPr="4D15FDB3">
        <w:rPr>
          <w:rFonts w:cs="Arial"/>
          <w:lang w:eastAsia="en-GB"/>
        </w:rPr>
        <w:t>and economies</w:t>
      </w:r>
    </w:p>
    <w:p w:rsidR="00A72C50" w:rsidRDefault="00A72C50" w:rsidP="00A72C50">
      <w:pPr>
        <w:pStyle w:val="ListParagraph"/>
        <w:numPr>
          <w:ilvl w:val="0"/>
          <w:numId w:val="9"/>
        </w:numPr>
        <w:spacing w:line="240" w:lineRule="auto"/>
        <w:rPr>
          <w:rFonts w:cs="Arial"/>
        </w:rPr>
      </w:pPr>
      <w:r>
        <w:rPr>
          <w:rFonts w:cs="Arial"/>
        </w:rPr>
        <w:t>Work with major employers to design and provide housing for Essential and Key Workers.</w:t>
      </w:r>
    </w:p>
    <w:p w:rsidR="00A72C50" w:rsidRDefault="00A72C50" w:rsidP="00A72C50">
      <w:pPr>
        <w:pStyle w:val="Heading3"/>
      </w:pPr>
      <w:r w:rsidRPr="00EC4FE6">
        <w:lastRenderedPageBreak/>
        <w:t>B) Housing that is truly affordable for everyone to live in</w:t>
      </w:r>
    </w:p>
    <w:p w:rsidR="00A72C50" w:rsidRPr="00A72C50" w:rsidRDefault="00A72C50" w:rsidP="00A72C50">
      <w:pPr>
        <w:pStyle w:val="Heading4"/>
      </w:pPr>
      <w:r>
        <w:t xml:space="preserve">2020-21 </w:t>
      </w:r>
      <w:r w:rsidRPr="00CD6757">
        <w:t>priorities:</w:t>
      </w:r>
    </w:p>
    <w:tbl>
      <w:tblPr>
        <w:tblStyle w:val="TableGridLight"/>
        <w:tblW w:w="14312" w:type="dxa"/>
        <w:tblLook w:val="04A0" w:firstRow="1" w:lastRow="0" w:firstColumn="1" w:lastColumn="0" w:noHBand="0" w:noVBand="1"/>
      </w:tblPr>
      <w:tblGrid>
        <w:gridCol w:w="7792"/>
        <w:gridCol w:w="6520"/>
      </w:tblGrid>
      <w:tr w:rsidR="00A72C50" w:rsidTr="00A72C50">
        <w:tc>
          <w:tcPr>
            <w:tcW w:w="7792" w:type="dxa"/>
          </w:tcPr>
          <w:p w:rsidR="00A72C50" w:rsidRPr="00641F14" w:rsidRDefault="00A72C50" w:rsidP="00371044">
            <w:pPr>
              <w:rPr>
                <w:rFonts w:cs="Arial"/>
              </w:rPr>
            </w:pPr>
            <w:r w:rsidRPr="00641F14">
              <w:rPr>
                <w:rFonts w:cs="Arial"/>
              </w:rPr>
              <w:t>Action</w:t>
            </w:r>
          </w:p>
        </w:tc>
        <w:tc>
          <w:tcPr>
            <w:tcW w:w="6520" w:type="dxa"/>
          </w:tcPr>
          <w:p w:rsidR="00A72C50" w:rsidRPr="00641F14" w:rsidRDefault="00A72C50" w:rsidP="00371044">
            <w:pPr>
              <w:rPr>
                <w:rFonts w:cs="Arial"/>
              </w:rPr>
            </w:pPr>
            <w:r w:rsidRPr="00641F14">
              <w:rPr>
                <w:rFonts w:cs="Arial"/>
              </w:rPr>
              <w:t xml:space="preserve">Measure </w:t>
            </w:r>
          </w:p>
        </w:tc>
      </w:tr>
      <w:tr w:rsidR="00A72C50" w:rsidTr="00A72C50">
        <w:tc>
          <w:tcPr>
            <w:tcW w:w="7792" w:type="dxa"/>
          </w:tcPr>
          <w:p w:rsidR="00A72C50" w:rsidRDefault="00A72C50" w:rsidP="00371044">
            <w:pPr>
              <w:autoSpaceDE w:val="0"/>
              <w:autoSpaceDN w:val="0"/>
              <w:adjustRightInd w:val="0"/>
              <w:rPr>
                <w:rFonts w:cs="Arial"/>
              </w:rPr>
            </w:pPr>
            <w:r w:rsidRPr="19A0BF19">
              <w:rPr>
                <w:rFonts w:cs="Arial"/>
              </w:rPr>
              <w:t>B1) Increase the number of Council homes built each year to support people on lower incomes. These will include high energy standards and renewable energy.</w:t>
            </w:r>
          </w:p>
          <w:p w:rsidR="00A72C50" w:rsidRPr="00641F14" w:rsidRDefault="00A72C50" w:rsidP="00371044">
            <w:pPr>
              <w:autoSpaceDE w:val="0"/>
              <w:autoSpaceDN w:val="0"/>
              <w:adjustRightInd w:val="0"/>
              <w:rPr>
                <w:rFonts w:cs="Arial"/>
              </w:rPr>
            </w:pPr>
          </w:p>
        </w:tc>
        <w:tc>
          <w:tcPr>
            <w:tcW w:w="6520" w:type="dxa"/>
          </w:tcPr>
          <w:p w:rsidR="00A72C50" w:rsidRPr="00C27A8F" w:rsidRDefault="00A72C50" w:rsidP="00A72C50">
            <w:pPr>
              <w:pStyle w:val="ListParagraph"/>
              <w:numPr>
                <w:ilvl w:val="0"/>
                <w:numId w:val="14"/>
              </w:numPr>
              <w:spacing w:line="240" w:lineRule="auto"/>
              <w:rPr>
                <w:rFonts w:cs="Arial"/>
              </w:rPr>
            </w:pPr>
            <w:r w:rsidRPr="4ADB81B7">
              <w:rPr>
                <w:rFonts w:cs="Arial"/>
              </w:rPr>
              <w:t>Complete 50 new Council homes in 2020-21 (quarter 4) as part of doubling the number being built by 2024</w:t>
            </w:r>
          </w:p>
        </w:tc>
      </w:tr>
      <w:tr w:rsidR="00A72C50" w:rsidTr="00A72C50">
        <w:tc>
          <w:tcPr>
            <w:tcW w:w="7792" w:type="dxa"/>
          </w:tcPr>
          <w:p w:rsidR="00A72C50" w:rsidRPr="00641F14" w:rsidRDefault="00A72C50" w:rsidP="00371044">
            <w:pPr>
              <w:rPr>
                <w:rFonts w:cs="Arial"/>
              </w:rPr>
            </w:pPr>
            <w:r w:rsidRPr="2E564D49">
              <w:rPr>
                <w:rFonts w:cs="Arial"/>
              </w:rPr>
              <w:t>B2) Work with local people to set out where and how new homes and communities will be built across the Greater Cambridge area</w:t>
            </w:r>
          </w:p>
          <w:p w:rsidR="00A72C50" w:rsidRDefault="00A72C50" w:rsidP="00371044">
            <w:pPr>
              <w:rPr>
                <w:rFonts w:cs="Arial"/>
              </w:rPr>
            </w:pPr>
          </w:p>
          <w:p w:rsidR="00A72C50" w:rsidRPr="00641F14" w:rsidRDefault="00A72C50" w:rsidP="00371044">
            <w:pPr>
              <w:rPr>
                <w:rFonts w:cs="Arial"/>
              </w:rPr>
            </w:pPr>
          </w:p>
        </w:tc>
        <w:tc>
          <w:tcPr>
            <w:tcW w:w="6520" w:type="dxa"/>
          </w:tcPr>
          <w:p w:rsidR="00A72C50" w:rsidRPr="00415ED3" w:rsidRDefault="00A72C50" w:rsidP="00A72C50">
            <w:pPr>
              <w:pStyle w:val="ListParagraph"/>
              <w:numPr>
                <w:ilvl w:val="0"/>
                <w:numId w:val="10"/>
              </w:numPr>
              <w:spacing w:line="240" w:lineRule="auto"/>
            </w:pPr>
            <w:r w:rsidRPr="00415ED3">
              <w:rPr>
                <w:rFonts w:cs="Arial"/>
              </w:rPr>
              <w:t>Produce a report assessing feedback provided by local people from the first Local Plan consultation. This will inform the next steps in the Local Plan process (quarter 1)</w:t>
            </w:r>
          </w:p>
          <w:p w:rsidR="00A72C50" w:rsidRPr="00415ED3" w:rsidRDefault="00A72C50" w:rsidP="00A72C50">
            <w:pPr>
              <w:pStyle w:val="ListParagraph"/>
              <w:numPr>
                <w:ilvl w:val="0"/>
                <w:numId w:val="10"/>
              </w:numPr>
              <w:spacing w:line="240" w:lineRule="auto"/>
            </w:pPr>
            <w:r w:rsidRPr="00415ED3">
              <w:rPr>
                <w:rFonts w:cs="Arial"/>
              </w:rPr>
              <w:t xml:space="preserve">Complete and publish a North East Cambridge draft Area Action Plan for consultation (quarter 2)  </w:t>
            </w:r>
          </w:p>
          <w:p w:rsidR="00A72C50" w:rsidRPr="00415ED3" w:rsidRDefault="00A72C50" w:rsidP="00371044">
            <w:pPr>
              <w:rPr>
                <w:rFonts w:cs="Arial"/>
              </w:rPr>
            </w:pPr>
          </w:p>
        </w:tc>
      </w:tr>
      <w:tr w:rsidR="00A72C50" w:rsidTr="00A72C50">
        <w:tc>
          <w:tcPr>
            <w:tcW w:w="7792" w:type="dxa"/>
          </w:tcPr>
          <w:p w:rsidR="00A72C50" w:rsidRDefault="00A72C50" w:rsidP="00371044">
            <w:pPr>
              <w:rPr>
                <w:rFonts w:cs="Arial"/>
              </w:rPr>
            </w:pPr>
            <w:r w:rsidRPr="2E564D49">
              <w:rPr>
                <w:rFonts w:cs="Arial"/>
              </w:rPr>
              <w:t>B3) Create and continue to run liaison meetings and forums where significant new developments are being planned to minimise disruption and help new residents settle in</w:t>
            </w:r>
          </w:p>
          <w:p w:rsidR="00A72C50" w:rsidRDefault="00A72C50" w:rsidP="00371044">
            <w:pPr>
              <w:rPr>
                <w:rFonts w:cs="Arial"/>
              </w:rPr>
            </w:pPr>
          </w:p>
          <w:p w:rsidR="00A72C50" w:rsidRPr="009B4C03" w:rsidRDefault="00A72C50" w:rsidP="00371044">
            <w:pPr>
              <w:rPr>
                <w:rFonts w:cs="Arial"/>
              </w:rPr>
            </w:pPr>
          </w:p>
          <w:p w:rsidR="00A72C50" w:rsidRPr="00641F14" w:rsidRDefault="00A72C50" w:rsidP="00371044">
            <w:pPr>
              <w:rPr>
                <w:rFonts w:cs="Arial"/>
              </w:rPr>
            </w:pPr>
          </w:p>
        </w:tc>
        <w:tc>
          <w:tcPr>
            <w:tcW w:w="6520" w:type="dxa"/>
          </w:tcPr>
          <w:p w:rsidR="00A72C50" w:rsidRPr="00415ED3" w:rsidRDefault="00A72C50" w:rsidP="00A72C50">
            <w:pPr>
              <w:pStyle w:val="ListParagraph"/>
              <w:numPr>
                <w:ilvl w:val="0"/>
                <w:numId w:val="14"/>
              </w:numPr>
              <w:spacing w:line="240" w:lineRule="auto"/>
              <w:rPr>
                <w:rFonts w:cs="Arial"/>
              </w:rPr>
            </w:pPr>
            <w:r w:rsidRPr="00415ED3">
              <w:rPr>
                <w:rFonts w:cs="Arial"/>
              </w:rPr>
              <w:t>Establish liaison meetings in Sawston and Duxford/</w:t>
            </w:r>
            <w:proofErr w:type="spellStart"/>
            <w:r w:rsidRPr="00415ED3">
              <w:rPr>
                <w:rFonts w:cs="Arial"/>
              </w:rPr>
              <w:t>Hinxton</w:t>
            </w:r>
            <w:proofErr w:type="spellEnd"/>
            <w:r w:rsidRPr="00415ED3">
              <w:rPr>
                <w:rFonts w:cs="Arial"/>
              </w:rPr>
              <w:t xml:space="preserve"> (and other locations if required) in 2020/21</w:t>
            </w:r>
          </w:p>
          <w:p w:rsidR="00A72C50" w:rsidRPr="00415ED3" w:rsidRDefault="00A72C50" w:rsidP="00A72C50">
            <w:pPr>
              <w:pStyle w:val="ListParagraph"/>
              <w:numPr>
                <w:ilvl w:val="0"/>
                <w:numId w:val="14"/>
              </w:numPr>
              <w:spacing w:line="240" w:lineRule="auto"/>
            </w:pPr>
            <w:r w:rsidRPr="00415ED3">
              <w:rPr>
                <w:rFonts w:cs="Arial"/>
              </w:rPr>
              <w:t>Continue to carry out liaison meetings in Cottenham</w:t>
            </w:r>
          </w:p>
          <w:p w:rsidR="00A72C50" w:rsidRPr="00415ED3" w:rsidRDefault="00A72C50" w:rsidP="00A72C50">
            <w:pPr>
              <w:pStyle w:val="ListParagraph"/>
              <w:numPr>
                <w:ilvl w:val="0"/>
                <w:numId w:val="14"/>
              </w:numPr>
              <w:spacing w:line="240" w:lineRule="auto"/>
              <w:rPr>
                <w:rFonts w:cs="Arial"/>
              </w:rPr>
            </w:pPr>
            <w:r w:rsidRPr="00415ED3">
              <w:rPr>
                <w:rFonts w:cs="Arial"/>
                <w:shd w:val="clear" w:color="auto" w:fill="FFFFFF" w:themeFill="background1"/>
              </w:rPr>
              <w:t>Continue to carryout community forums in Northstowe</w:t>
            </w:r>
            <w:r w:rsidRPr="00415ED3">
              <w:rPr>
                <w:rFonts w:cs="Arial"/>
              </w:rPr>
              <w:t xml:space="preserve">, Waterbeach, North-West Cambridge, and Cambridge East. </w:t>
            </w:r>
          </w:p>
          <w:p w:rsidR="00A72C50" w:rsidRPr="00415ED3" w:rsidRDefault="00A72C50" w:rsidP="00A72C50">
            <w:pPr>
              <w:pStyle w:val="ListParagraph"/>
              <w:numPr>
                <w:ilvl w:val="0"/>
                <w:numId w:val="14"/>
              </w:numPr>
              <w:spacing w:line="240" w:lineRule="auto"/>
              <w:rPr>
                <w:rFonts w:cs="Arial"/>
              </w:rPr>
            </w:pPr>
            <w:r w:rsidRPr="00415ED3">
              <w:rPr>
                <w:rFonts w:cs="Arial"/>
              </w:rPr>
              <w:lastRenderedPageBreak/>
              <w:t xml:space="preserve">Establish new community forums covering Bourn and Cambourne West, and North-East Cambridge in 2020/21 </w:t>
            </w:r>
          </w:p>
          <w:p w:rsidR="00A72C50" w:rsidRPr="00415ED3" w:rsidRDefault="00A72C50" w:rsidP="00371044">
            <w:pPr>
              <w:pStyle w:val="ListParagraph"/>
              <w:rPr>
                <w:rFonts w:cs="Arial"/>
              </w:rPr>
            </w:pPr>
          </w:p>
        </w:tc>
      </w:tr>
      <w:tr w:rsidR="00A72C50" w:rsidTr="00A72C50">
        <w:tc>
          <w:tcPr>
            <w:tcW w:w="7792" w:type="dxa"/>
          </w:tcPr>
          <w:p w:rsidR="00A72C50" w:rsidRPr="00641F14" w:rsidRDefault="00A72C50" w:rsidP="00371044">
            <w:pPr>
              <w:rPr>
                <w:rFonts w:cs="Arial"/>
              </w:rPr>
            </w:pPr>
            <w:r w:rsidRPr="2E564D49">
              <w:rPr>
                <w:rFonts w:cs="Arial"/>
              </w:rPr>
              <w:lastRenderedPageBreak/>
              <w:t>B4) Improve the energy efficiency of existing Council housing to reduce carbon impact and running costs</w:t>
            </w:r>
          </w:p>
        </w:tc>
        <w:tc>
          <w:tcPr>
            <w:tcW w:w="6520" w:type="dxa"/>
          </w:tcPr>
          <w:p w:rsidR="00A72C50" w:rsidRPr="00641F14" w:rsidRDefault="00A72C50" w:rsidP="00A72C50">
            <w:pPr>
              <w:numPr>
                <w:ilvl w:val="0"/>
                <w:numId w:val="11"/>
              </w:numPr>
              <w:spacing w:line="240" w:lineRule="auto"/>
              <w:rPr>
                <w:rFonts w:cs="Arial"/>
              </w:rPr>
            </w:pPr>
            <w:r w:rsidRPr="4ADB81B7">
              <w:rPr>
                <w:rFonts w:cs="Arial"/>
              </w:rPr>
              <w:t xml:space="preserve">Carry out an audit of energy efficiency of existing housing stock relative to zero carbon target (quarter 1) </w:t>
            </w:r>
          </w:p>
          <w:p w:rsidR="00A72C50" w:rsidRPr="00641F14" w:rsidRDefault="00A72C50" w:rsidP="00A72C50">
            <w:pPr>
              <w:numPr>
                <w:ilvl w:val="0"/>
                <w:numId w:val="11"/>
              </w:numPr>
              <w:spacing w:line="240" w:lineRule="auto"/>
              <w:rPr>
                <w:rFonts w:cs="Arial"/>
              </w:rPr>
            </w:pPr>
            <w:r w:rsidRPr="4ADB81B7">
              <w:rPr>
                <w:rFonts w:cs="Arial"/>
              </w:rPr>
              <w:t>Approve a work programme for insulation measures over the next four years to narrow the gap on the zero-carbon target (quarter 4)</w:t>
            </w:r>
          </w:p>
          <w:p w:rsidR="00A72C50" w:rsidRPr="00641F14" w:rsidRDefault="00A72C50" w:rsidP="00371044">
            <w:pPr>
              <w:ind w:left="360"/>
              <w:rPr>
                <w:rFonts w:cs="Arial"/>
              </w:rPr>
            </w:pPr>
          </w:p>
        </w:tc>
      </w:tr>
      <w:tr w:rsidR="00A72C50" w:rsidTr="00A72C50">
        <w:tc>
          <w:tcPr>
            <w:tcW w:w="7792" w:type="dxa"/>
          </w:tcPr>
          <w:p w:rsidR="00A72C50" w:rsidRPr="00E178C1" w:rsidRDefault="00A72C50" w:rsidP="00371044">
            <w:pPr>
              <w:rPr>
                <w:rFonts w:cs="Arial"/>
              </w:rPr>
            </w:pPr>
            <w:r w:rsidRPr="2E564D49">
              <w:rPr>
                <w:rFonts w:cs="Arial"/>
              </w:rPr>
              <w:t xml:space="preserve">B5) Deliver a new sports pavilion, community centre and civic hub (containing health, </w:t>
            </w:r>
            <w:proofErr w:type="gramStart"/>
            <w:r w:rsidRPr="2E564D49">
              <w:rPr>
                <w:rFonts w:cs="Arial"/>
              </w:rPr>
              <w:t>library</w:t>
            </w:r>
            <w:proofErr w:type="gramEnd"/>
            <w:r>
              <w:rPr>
                <w:rFonts w:cs="Arial"/>
              </w:rPr>
              <w:t xml:space="preserve"> </w:t>
            </w:r>
            <w:r w:rsidRPr="2E564D49">
              <w:rPr>
                <w:rFonts w:cs="Arial"/>
              </w:rPr>
              <w:t>and community facilities) at Northstowe</w:t>
            </w:r>
          </w:p>
          <w:p w:rsidR="00A72C50" w:rsidRDefault="00A72C50" w:rsidP="00371044">
            <w:pPr>
              <w:rPr>
                <w:rFonts w:cs="Arial"/>
              </w:rPr>
            </w:pPr>
          </w:p>
        </w:tc>
        <w:tc>
          <w:tcPr>
            <w:tcW w:w="6520" w:type="dxa"/>
          </w:tcPr>
          <w:p w:rsidR="00A72C50" w:rsidRDefault="00A72C50" w:rsidP="00A72C50">
            <w:pPr>
              <w:pStyle w:val="ListParagraph"/>
              <w:numPr>
                <w:ilvl w:val="0"/>
                <w:numId w:val="13"/>
              </w:numPr>
              <w:spacing w:line="240" w:lineRule="auto"/>
            </w:pPr>
            <w:r w:rsidRPr="4ADB81B7">
              <w:rPr>
                <w:rFonts w:cs="Arial"/>
              </w:rPr>
              <w:t>Submit planning permission for the new sports pavilion (quarter 3)</w:t>
            </w:r>
          </w:p>
          <w:p w:rsidR="00A72C50" w:rsidRDefault="00A72C50" w:rsidP="00A72C50">
            <w:pPr>
              <w:numPr>
                <w:ilvl w:val="0"/>
                <w:numId w:val="13"/>
              </w:numPr>
              <w:spacing w:line="240" w:lineRule="auto"/>
            </w:pPr>
            <w:r w:rsidRPr="4ADB81B7">
              <w:rPr>
                <w:rFonts w:eastAsia="Arial" w:cs="Arial"/>
              </w:rPr>
              <w:t>Complete local engagement to understand what the community wants in the new community centre (quarter 4)</w:t>
            </w:r>
          </w:p>
          <w:p w:rsidR="00A72C50" w:rsidRDefault="00A72C50" w:rsidP="00A72C50">
            <w:pPr>
              <w:pStyle w:val="ListParagraph"/>
              <w:numPr>
                <w:ilvl w:val="0"/>
                <w:numId w:val="13"/>
              </w:numPr>
              <w:spacing w:line="240" w:lineRule="auto"/>
            </w:pPr>
            <w:r w:rsidRPr="4ADB81B7">
              <w:rPr>
                <w:rFonts w:eastAsia="Arial" w:cs="Arial"/>
              </w:rPr>
              <w:t>Award design contract for a new Civic Hub (quarter 4)</w:t>
            </w:r>
          </w:p>
          <w:p w:rsidR="00A72C50" w:rsidRDefault="00A72C50" w:rsidP="00371044">
            <w:pPr>
              <w:pStyle w:val="ListParagraph"/>
              <w:rPr>
                <w:rFonts w:cs="Arial"/>
              </w:rPr>
            </w:pPr>
          </w:p>
        </w:tc>
      </w:tr>
    </w:tbl>
    <w:p w:rsidR="00A72C50" w:rsidRPr="00A72C50" w:rsidRDefault="00A72C50" w:rsidP="00A72C50">
      <w:pPr>
        <w:pStyle w:val="Heading4"/>
      </w:pPr>
      <w:r>
        <w:t>Ongoing</w:t>
      </w:r>
      <w:r w:rsidRPr="00A80F11">
        <w:t xml:space="preserve"> objectives:</w:t>
      </w:r>
    </w:p>
    <w:p w:rsidR="00A72C50" w:rsidRPr="00991AA3" w:rsidRDefault="00A72C50" w:rsidP="00A72C50">
      <w:pPr>
        <w:pStyle w:val="ListParagraph"/>
        <w:numPr>
          <w:ilvl w:val="0"/>
          <w:numId w:val="12"/>
        </w:numPr>
        <w:spacing w:line="240" w:lineRule="auto"/>
        <w:rPr>
          <w:rFonts w:cs="Arial"/>
        </w:rPr>
      </w:pPr>
      <w:r w:rsidRPr="00991AA3">
        <w:rPr>
          <w:rFonts w:cs="Arial"/>
        </w:rPr>
        <w:t xml:space="preserve">Support the delivery of </w:t>
      </w:r>
      <w:r>
        <w:rPr>
          <w:rFonts w:cs="Arial"/>
        </w:rPr>
        <w:t>more affordable housing – including through Combined Authority funding</w:t>
      </w:r>
    </w:p>
    <w:p w:rsidR="00A72C50" w:rsidRPr="00791D2A" w:rsidRDefault="00A72C50" w:rsidP="00A72C50">
      <w:pPr>
        <w:pStyle w:val="ListParagraph"/>
        <w:numPr>
          <w:ilvl w:val="0"/>
          <w:numId w:val="12"/>
        </w:numPr>
        <w:spacing w:line="240" w:lineRule="auto"/>
        <w:rPr>
          <w:rFonts w:cs="Arial"/>
        </w:rPr>
      </w:pPr>
      <w:r>
        <w:rPr>
          <w:rFonts w:cs="Arial"/>
        </w:rPr>
        <w:t xml:space="preserve">Promote </w:t>
      </w:r>
      <w:r w:rsidRPr="00DA58C9">
        <w:rPr>
          <w:rFonts w:cs="Arial"/>
        </w:rPr>
        <w:t>Neighbourhood Plans</w:t>
      </w:r>
      <w:r>
        <w:rPr>
          <w:rFonts w:cs="Arial"/>
        </w:rPr>
        <w:t xml:space="preserve"> and encourage our communities to develop them</w:t>
      </w:r>
    </w:p>
    <w:p w:rsidR="00A72C50" w:rsidRPr="00DC5E55" w:rsidRDefault="00A72C50" w:rsidP="00A72C50">
      <w:pPr>
        <w:pStyle w:val="ListParagraph"/>
        <w:numPr>
          <w:ilvl w:val="0"/>
          <w:numId w:val="12"/>
        </w:numPr>
        <w:spacing w:line="240" w:lineRule="auto"/>
        <w:rPr>
          <w:rFonts w:cs="Arial"/>
        </w:rPr>
      </w:pPr>
      <w:r w:rsidRPr="00DC5E55">
        <w:rPr>
          <w:rFonts w:cs="Arial"/>
        </w:rPr>
        <w:t>Support self-builders to build high quality homes</w:t>
      </w:r>
    </w:p>
    <w:p w:rsidR="00A72C50" w:rsidRDefault="00A72C50" w:rsidP="00A72C50">
      <w:pPr>
        <w:pStyle w:val="ListParagraph"/>
        <w:numPr>
          <w:ilvl w:val="0"/>
          <w:numId w:val="9"/>
        </w:numPr>
        <w:spacing w:line="240" w:lineRule="auto"/>
        <w:rPr>
          <w:rFonts w:cs="Arial"/>
        </w:rPr>
      </w:pPr>
      <w:r w:rsidRPr="00CF073D">
        <w:rPr>
          <w:rFonts w:cs="Arial"/>
        </w:rPr>
        <w:t>Focus on the health and wellbeing of our communities through everything we do</w:t>
      </w:r>
    </w:p>
    <w:p w:rsidR="00A72C50" w:rsidRPr="001B11EB" w:rsidRDefault="00A72C50" w:rsidP="00A72C50">
      <w:pPr>
        <w:pStyle w:val="ListParagraph"/>
        <w:numPr>
          <w:ilvl w:val="0"/>
          <w:numId w:val="9"/>
        </w:numPr>
        <w:spacing w:line="240" w:lineRule="auto"/>
        <w:rPr>
          <w:rFonts w:cs="Arial"/>
        </w:rPr>
      </w:pPr>
      <w:r w:rsidRPr="001B11EB">
        <w:rPr>
          <w:rFonts w:cs="Arial"/>
        </w:rPr>
        <w:lastRenderedPageBreak/>
        <w:t>Provide advice and support to prevent homelessness and help vulnerable people in line with our Homelessness Action Plan</w:t>
      </w:r>
    </w:p>
    <w:p w:rsidR="00A72C50" w:rsidRPr="00DC5E55" w:rsidRDefault="00A72C50" w:rsidP="00A72C50">
      <w:pPr>
        <w:pStyle w:val="ListParagraph"/>
        <w:numPr>
          <w:ilvl w:val="0"/>
          <w:numId w:val="9"/>
        </w:numPr>
        <w:spacing w:line="240" w:lineRule="auto"/>
        <w:rPr>
          <w:rFonts w:cs="Arial"/>
        </w:rPr>
      </w:pPr>
      <w:r w:rsidRPr="00DC5E55">
        <w:rPr>
          <w:rFonts w:cs="Arial"/>
        </w:rPr>
        <w:t>Provide dedicated support to people in receipt of Universal Credit</w:t>
      </w:r>
    </w:p>
    <w:p w:rsidR="00A72C50" w:rsidRDefault="00A72C50" w:rsidP="00A72C50">
      <w:pPr>
        <w:pStyle w:val="ListParagraph"/>
        <w:numPr>
          <w:ilvl w:val="0"/>
          <w:numId w:val="9"/>
        </w:numPr>
        <w:spacing w:line="240" w:lineRule="auto"/>
        <w:rPr>
          <w:rFonts w:cs="Arial"/>
        </w:rPr>
      </w:pPr>
      <w:r w:rsidRPr="00DC5E55">
        <w:rPr>
          <w:rFonts w:cs="Arial"/>
        </w:rPr>
        <w:t>Work with national, regional and local partners to support the needs of refugees and asylum seekers</w:t>
      </w:r>
    </w:p>
    <w:p w:rsidR="00A72C50" w:rsidRPr="00A72C50" w:rsidRDefault="00A72C50" w:rsidP="00A72C50">
      <w:pPr>
        <w:pStyle w:val="Heading2"/>
      </w:pPr>
      <w:bookmarkStart w:id="1" w:name="_Hlk536082840"/>
      <w:r w:rsidRPr="00A80F11">
        <w:t>C) Being green to our core</w:t>
      </w:r>
    </w:p>
    <w:p w:rsidR="00A72C50" w:rsidRPr="00A72C50" w:rsidRDefault="00A72C50" w:rsidP="00A72C50">
      <w:pPr>
        <w:pStyle w:val="Heading4"/>
      </w:pPr>
      <w:r>
        <w:t xml:space="preserve">2020-21 </w:t>
      </w:r>
      <w:r w:rsidRPr="00A80F11">
        <w:t>priorities:</w:t>
      </w:r>
    </w:p>
    <w:tbl>
      <w:tblPr>
        <w:tblStyle w:val="TableGridLight"/>
        <w:tblW w:w="13745" w:type="dxa"/>
        <w:tblLook w:val="04A0" w:firstRow="1" w:lastRow="0" w:firstColumn="1" w:lastColumn="0" w:noHBand="0" w:noVBand="1"/>
      </w:tblPr>
      <w:tblGrid>
        <w:gridCol w:w="6799"/>
        <w:gridCol w:w="6946"/>
      </w:tblGrid>
      <w:tr w:rsidR="00A72C50" w:rsidTr="00A72C50">
        <w:tc>
          <w:tcPr>
            <w:tcW w:w="6799" w:type="dxa"/>
          </w:tcPr>
          <w:p w:rsidR="00A72C50" w:rsidRPr="00A80F11" w:rsidRDefault="00A72C50" w:rsidP="00371044">
            <w:pPr>
              <w:rPr>
                <w:rFonts w:cs="Arial"/>
              </w:rPr>
            </w:pPr>
            <w:r w:rsidRPr="00A80F11">
              <w:rPr>
                <w:rFonts w:cs="Arial"/>
              </w:rPr>
              <w:t>Action</w:t>
            </w:r>
          </w:p>
        </w:tc>
        <w:tc>
          <w:tcPr>
            <w:tcW w:w="6946" w:type="dxa"/>
          </w:tcPr>
          <w:p w:rsidR="00A72C50" w:rsidRPr="00A80F11" w:rsidRDefault="00A72C50" w:rsidP="00371044">
            <w:pPr>
              <w:rPr>
                <w:rFonts w:cs="Arial"/>
              </w:rPr>
            </w:pPr>
            <w:r w:rsidRPr="00A80F11">
              <w:rPr>
                <w:rFonts w:cs="Arial"/>
              </w:rPr>
              <w:t>Measure</w:t>
            </w:r>
          </w:p>
        </w:tc>
      </w:tr>
      <w:tr w:rsidR="00A72C50" w:rsidTr="00A72C50">
        <w:tc>
          <w:tcPr>
            <w:tcW w:w="6799" w:type="dxa"/>
          </w:tcPr>
          <w:p w:rsidR="00A72C50" w:rsidRDefault="00A72C50" w:rsidP="00371044">
            <w:pPr>
              <w:rPr>
                <w:rFonts w:cs="Arial"/>
              </w:rPr>
            </w:pPr>
            <w:r w:rsidRPr="2E564D49">
              <w:rPr>
                <w:rFonts w:cs="Arial"/>
              </w:rPr>
              <w:t>C1) In response to the global climate crisis we will continue to work towards a zero-carbon future by 2050</w:t>
            </w:r>
          </w:p>
          <w:p w:rsidR="00A72C50" w:rsidRDefault="00A72C50" w:rsidP="00371044">
            <w:pPr>
              <w:rPr>
                <w:rFonts w:cs="Arial"/>
              </w:rPr>
            </w:pPr>
          </w:p>
        </w:tc>
        <w:tc>
          <w:tcPr>
            <w:tcW w:w="6946" w:type="dxa"/>
          </w:tcPr>
          <w:p w:rsidR="00A72C50" w:rsidRDefault="00A72C50" w:rsidP="00A72C50">
            <w:pPr>
              <w:pStyle w:val="ListParagraph"/>
              <w:numPr>
                <w:ilvl w:val="0"/>
                <w:numId w:val="21"/>
              </w:numPr>
              <w:spacing w:line="240" w:lineRule="auto"/>
            </w:pPr>
            <w:r w:rsidRPr="4ADB81B7">
              <w:rPr>
                <w:rFonts w:cs="Arial"/>
              </w:rPr>
              <w:t>Complete a zero-carbon strategy for the district to inform an action plan (quarter 3)</w:t>
            </w:r>
          </w:p>
          <w:p w:rsidR="00A72C50" w:rsidRDefault="00A72C50" w:rsidP="00A72C50">
            <w:pPr>
              <w:pStyle w:val="ListParagraph"/>
              <w:numPr>
                <w:ilvl w:val="0"/>
                <w:numId w:val="21"/>
              </w:numPr>
              <w:spacing w:line="240" w:lineRule="auto"/>
            </w:pPr>
            <w:r w:rsidRPr="4ADB81B7">
              <w:rPr>
                <w:rFonts w:cs="Arial"/>
              </w:rPr>
              <w:t>Agree action plan to reduce the Council’s emissions for all our buildings and operations (quarter 1)</w:t>
            </w:r>
          </w:p>
          <w:p w:rsidR="00A72C50" w:rsidRPr="0011787D" w:rsidRDefault="00A72C50" w:rsidP="00371044">
            <w:pPr>
              <w:pStyle w:val="ListParagraph"/>
              <w:ind w:left="360"/>
              <w:rPr>
                <w:rFonts w:cs="Arial"/>
              </w:rPr>
            </w:pPr>
          </w:p>
        </w:tc>
      </w:tr>
      <w:tr w:rsidR="00A72C50" w:rsidTr="00A72C50">
        <w:tc>
          <w:tcPr>
            <w:tcW w:w="6799" w:type="dxa"/>
          </w:tcPr>
          <w:p w:rsidR="00A72C50" w:rsidRDefault="00A72C50" w:rsidP="00371044">
            <w:pPr>
              <w:rPr>
                <w:rFonts w:cs="Arial"/>
              </w:rPr>
            </w:pPr>
            <w:r w:rsidRPr="2E564D49">
              <w:rPr>
                <w:rFonts w:cs="Arial"/>
              </w:rPr>
              <w:t>C2) Work with partners to protect and enhance the environment with the aim of doubling nature</w:t>
            </w:r>
          </w:p>
          <w:p w:rsidR="00A72C50" w:rsidRDefault="00A72C50" w:rsidP="00371044">
            <w:pPr>
              <w:rPr>
                <w:rFonts w:cs="Arial"/>
              </w:rPr>
            </w:pPr>
          </w:p>
        </w:tc>
        <w:tc>
          <w:tcPr>
            <w:tcW w:w="6946" w:type="dxa"/>
          </w:tcPr>
          <w:p w:rsidR="00A72C50" w:rsidRDefault="00A72C50" w:rsidP="00A72C50">
            <w:pPr>
              <w:pStyle w:val="ListParagraph"/>
              <w:numPr>
                <w:ilvl w:val="0"/>
                <w:numId w:val="21"/>
              </w:numPr>
              <w:spacing w:line="240" w:lineRule="auto"/>
              <w:rPr>
                <w:rFonts w:cs="Arial"/>
              </w:rPr>
            </w:pPr>
            <w:r w:rsidRPr="4ADB81B7">
              <w:rPr>
                <w:rFonts w:cs="Arial"/>
              </w:rPr>
              <w:t>Hold a local Climate Summit (quarter 3)</w:t>
            </w:r>
          </w:p>
        </w:tc>
      </w:tr>
      <w:tr w:rsidR="00A72C50" w:rsidTr="00A72C50">
        <w:tc>
          <w:tcPr>
            <w:tcW w:w="6799" w:type="dxa"/>
          </w:tcPr>
          <w:p w:rsidR="00A72C50" w:rsidRPr="00A80F11" w:rsidRDefault="00A72C50" w:rsidP="00371044">
            <w:pPr>
              <w:rPr>
                <w:rFonts w:cs="Arial"/>
              </w:rPr>
            </w:pPr>
            <w:r w:rsidRPr="2E564D49">
              <w:rPr>
                <w:rFonts w:cs="Arial"/>
              </w:rPr>
              <w:t>C3) Retrofit our Cambourne office with renewable energy generation and energy efficiency measures</w:t>
            </w:r>
          </w:p>
        </w:tc>
        <w:tc>
          <w:tcPr>
            <w:tcW w:w="6946" w:type="dxa"/>
          </w:tcPr>
          <w:p w:rsidR="00A72C50" w:rsidRPr="0011787D" w:rsidRDefault="00A72C50" w:rsidP="00A72C50">
            <w:pPr>
              <w:pStyle w:val="ListParagraph"/>
              <w:numPr>
                <w:ilvl w:val="0"/>
                <w:numId w:val="21"/>
              </w:numPr>
              <w:spacing w:line="240" w:lineRule="auto"/>
              <w:rPr>
                <w:rFonts w:cs="Arial"/>
              </w:rPr>
            </w:pPr>
            <w:r w:rsidRPr="4ADB81B7">
              <w:rPr>
                <w:rFonts w:cs="Arial"/>
              </w:rPr>
              <w:t>Complete retrofit of Cambourne office (quarter 4)</w:t>
            </w:r>
          </w:p>
          <w:p w:rsidR="00A72C50" w:rsidRPr="00A80F11" w:rsidRDefault="00A72C50" w:rsidP="00A72C50">
            <w:pPr>
              <w:pStyle w:val="ListParagraph"/>
              <w:numPr>
                <w:ilvl w:val="0"/>
                <w:numId w:val="15"/>
              </w:numPr>
              <w:spacing w:line="240" w:lineRule="auto"/>
            </w:pPr>
            <w:r w:rsidRPr="3B69ED8E">
              <w:rPr>
                <w:rFonts w:cs="Arial"/>
              </w:rPr>
              <w:t>Reduce mains gas and electricity demands from our Cambourne office by over 50% per year (from March 2021 onwards compared to baseline in 2019).</w:t>
            </w:r>
          </w:p>
          <w:p w:rsidR="00A72C50" w:rsidRPr="00A80F11" w:rsidRDefault="00A72C50" w:rsidP="00A72C50">
            <w:pPr>
              <w:pStyle w:val="ListParagraph"/>
              <w:numPr>
                <w:ilvl w:val="0"/>
                <w:numId w:val="15"/>
              </w:numPr>
              <w:spacing w:line="240" w:lineRule="auto"/>
            </w:pPr>
            <w:r w:rsidRPr="4ADB81B7">
              <w:rPr>
                <w:rFonts w:cs="Arial"/>
              </w:rPr>
              <w:t>Reduce carbon emissions from our Cambourne office by 49% per year (from March 2021 onwards compared to baseline in 2019).</w:t>
            </w:r>
          </w:p>
        </w:tc>
      </w:tr>
      <w:tr w:rsidR="00A72C50" w:rsidTr="00A72C50">
        <w:tc>
          <w:tcPr>
            <w:tcW w:w="6799" w:type="dxa"/>
          </w:tcPr>
          <w:p w:rsidR="00A72C50" w:rsidRPr="002E7324" w:rsidRDefault="00A72C50" w:rsidP="00371044">
            <w:pPr>
              <w:rPr>
                <w:rFonts w:cs="Arial"/>
              </w:rPr>
            </w:pPr>
            <w:r w:rsidRPr="2E564D49">
              <w:rPr>
                <w:rFonts w:cs="Arial"/>
              </w:rPr>
              <w:lastRenderedPageBreak/>
              <w:t>C4) Trial electric recycling and waste vehicles, including the investigation of on-site solar panel energy generation</w:t>
            </w:r>
          </w:p>
          <w:p w:rsidR="00A72C50" w:rsidRDefault="00A72C50" w:rsidP="00371044">
            <w:pPr>
              <w:rPr>
                <w:rFonts w:cs="Arial"/>
              </w:rPr>
            </w:pPr>
          </w:p>
        </w:tc>
        <w:tc>
          <w:tcPr>
            <w:tcW w:w="6946" w:type="dxa"/>
          </w:tcPr>
          <w:p w:rsidR="00A72C50" w:rsidRPr="009B2B97" w:rsidRDefault="00A72C50" w:rsidP="00A72C50">
            <w:pPr>
              <w:pStyle w:val="ListParagraph"/>
              <w:numPr>
                <w:ilvl w:val="0"/>
                <w:numId w:val="15"/>
              </w:numPr>
              <w:spacing w:line="240" w:lineRule="auto"/>
              <w:rPr>
                <w:rFonts w:cs="Arial"/>
              </w:rPr>
            </w:pPr>
            <w:r w:rsidRPr="4ADB81B7">
              <w:rPr>
                <w:rFonts w:cs="Arial"/>
              </w:rPr>
              <w:t>One electric bin lorry and two small vans operating to assess feasibility (quarter 3)</w:t>
            </w:r>
          </w:p>
          <w:p w:rsidR="00A72C50" w:rsidRPr="009B2B97" w:rsidRDefault="00A72C50" w:rsidP="00A72C50">
            <w:pPr>
              <w:pStyle w:val="ListParagraph"/>
              <w:numPr>
                <w:ilvl w:val="0"/>
                <w:numId w:val="15"/>
              </w:numPr>
              <w:spacing w:line="240" w:lineRule="auto"/>
              <w:rPr>
                <w:rFonts w:cs="Arial"/>
              </w:rPr>
            </w:pPr>
            <w:r>
              <w:rPr>
                <w:rFonts w:cs="Arial"/>
              </w:rPr>
              <w:t xml:space="preserve">Prepare a business case on further investment in alternative fuel bin lorries and </w:t>
            </w:r>
            <w:r w:rsidRPr="009B2B97">
              <w:rPr>
                <w:rFonts w:cs="Arial"/>
              </w:rPr>
              <w:t>power generation</w:t>
            </w:r>
            <w:r>
              <w:rPr>
                <w:rFonts w:cs="Arial"/>
              </w:rPr>
              <w:t xml:space="preserve"> for 2021-22 budget setting</w:t>
            </w:r>
          </w:p>
          <w:p w:rsidR="00A72C50" w:rsidRDefault="00A72C50" w:rsidP="00371044">
            <w:pPr>
              <w:ind w:left="360"/>
              <w:rPr>
                <w:rFonts w:cs="Arial"/>
              </w:rPr>
            </w:pPr>
          </w:p>
        </w:tc>
      </w:tr>
      <w:tr w:rsidR="00A72C50" w:rsidTr="00A72C50">
        <w:tc>
          <w:tcPr>
            <w:tcW w:w="6799" w:type="dxa"/>
          </w:tcPr>
          <w:p w:rsidR="00A72C50" w:rsidRPr="00A80F11" w:rsidRDefault="00A72C50" w:rsidP="00371044">
            <w:pPr>
              <w:rPr>
                <w:rFonts w:cs="Arial"/>
              </w:rPr>
            </w:pPr>
            <w:r w:rsidRPr="2E564D49">
              <w:rPr>
                <w:rFonts w:cs="Arial"/>
              </w:rPr>
              <w:t>C5) Support Parish Council and community group projects to reduce reliance on fossil fuels and move toward the zero-carbon target</w:t>
            </w:r>
          </w:p>
          <w:p w:rsidR="00A72C50" w:rsidRPr="00A80F11" w:rsidRDefault="00A72C50" w:rsidP="00371044">
            <w:pPr>
              <w:rPr>
                <w:rFonts w:cs="Arial"/>
              </w:rPr>
            </w:pPr>
          </w:p>
        </w:tc>
        <w:tc>
          <w:tcPr>
            <w:tcW w:w="6946" w:type="dxa"/>
          </w:tcPr>
          <w:p w:rsidR="00A72C50" w:rsidRPr="00D21ED6" w:rsidRDefault="00A72C50" w:rsidP="00A72C50">
            <w:pPr>
              <w:pStyle w:val="ListParagraph"/>
              <w:numPr>
                <w:ilvl w:val="0"/>
                <w:numId w:val="19"/>
              </w:numPr>
              <w:spacing w:line="240" w:lineRule="auto"/>
              <w:rPr>
                <w:rFonts w:cs="Arial"/>
              </w:rPr>
            </w:pPr>
            <w:r w:rsidRPr="4ADB81B7">
              <w:rPr>
                <w:rFonts w:cs="Arial"/>
              </w:rPr>
              <w:t>Provide £100,000 to community and voluntary groups through the Zero Carbon Communities grant and support programme.</w:t>
            </w:r>
          </w:p>
          <w:p w:rsidR="00A72C50" w:rsidRPr="00A80F11" w:rsidRDefault="00A72C50" w:rsidP="00371044">
            <w:pPr>
              <w:rPr>
                <w:rFonts w:cs="Arial"/>
              </w:rPr>
            </w:pPr>
          </w:p>
        </w:tc>
      </w:tr>
      <w:tr w:rsidR="00A72C50" w:rsidTr="00A72C50">
        <w:tc>
          <w:tcPr>
            <w:tcW w:w="6799" w:type="dxa"/>
          </w:tcPr>
          <w:p w:rsidR="00A72C50" w:rsidRPr="00A80F11" w:rsidRDefault="00A72C50" w:rsidP="00371044">
            <w:pPr>
              <w:rPr>
                <w:rFonts w:cs="Arial"/>
              </w:rPr>
            </w:pPr>
            <w:r w:rsidRPr="2E564D49">
              <w:rPr>
                <w:rFonts w:cs="Arial"/>
              </w:rPr>
              <w:t>C6) Upgrade our stock of 1,800 streetlights to LED, which will reduce energy consumption and save Parish Councils money</w:t>
            </w:r>
          </w:p>
        </w:tc>
        <w:tc>
          <w:tcPr>
            <w:tcW w:w="6946" w:type="dxa"/>
          </w:tcPr>
          <w:p w:rsidR="00A72C50" w:rsidRPr="00A80F11" w:rsidRDefault="00A72C50" w:rsidP="00A72C50">
            <w:pPr>
              <w:numPr>
                <w:ilvl w:val="0"/>
                <w:numId w:val="16"/>
              </w:numPr>
              <w:spacing w:line="240" w:lineRule="auto"/>
              <w:rPr>
                <w:rFonts w:cs="Arial"/>
              </w:rPr>
            </w:pPr>
            <w:r w:rsidRPr="4ADB81B7">
              <w:rPr>
                <w:rFonts w:cs="Arial"/>
              </w:rPr>
              <w:t>Completion of lighting upgrade to LED (quarter 4)</w:t>
            </w:r>
          </w:p>
          <w:p w:rsidR="00A72C50" w:rsidRPr="00E94917" w:rsidRDefault="00A72C50" w:rsidP="00A72C50">
            <w:pPr>
              <w:numPr>
                <w:ilvl w:val="0"/>
                <w:numId w:val="16"/>
              </w:numPr>
              <w:spacing w:line="240" w:lineRule="auto"/>
              <w:rPr>
                <w:rFonts w:cs="Arial"/>
              </w:rPr>
            </w:pPr>
            <w:r w:rsidRPr="4ADB81B7">
              <w:rPr>
                <w:rFonts w:cs="Arial"/>
              </w:rPr>
              <w:t>Achieve 60% reduction in energy consumption of streetlighting for Parish Councils (quarter 4)</w:t>
            </w:r>
          </w:p>
          <w:p w:rsidR="00A72C50" w:rsidRPr="00A80F11" w:rsidRDefault="00A72C50" w:rsidP="00371044">
            <w:pPr>
              <w:rPr>
                <w:rFonts w:cs="Arial"/>
              </w:rPr>
            </w:pPr>
          </w:p>
        </w:tc>
      </w:tr>
      <w:tr w:rsidR="00A72C50" w:rsidTr="00A72C50">
        <w:tc>
          <w:tcPr>
            <w:tcW w:w="6799" w:type="dxa"/>
          </w:tcPr>
          <w:p w:rsidR="00A72C50" w:rsidRDefault="00A72C50" w:rsidP="00371044">
            <w:pPr>
              <w:rPr>
                <w:rFonts w:cs="Arial"/>
              </w:rPr>
            </w:pPr>
            <w:r w:rsidRPr="2E564D49">
              <w:rPr>
                <w:rFonts w:cs="Arial"/>
              </w:rPr>
              <w:t>C7) Agree and deliver our strategy and actions needed to protect and improve the air quality of our district</w:t>
            </w:r>
          </w:p>
          <w:p w:rsidR="00A72C50" w:rsidRPr="00E2019E" w:rsidRDefault="00A72C50" w:rsidP="00371044">
            <w:pPr>
              <w:rPr>
                <w:rFonts w:cs="Arial"/>
              </w:rPr>
            </w:pPr>
          </w:p>
        </w:tc>
        <w:tc>
          <w:tcPr>
            <w:tcW w:w="6946" w:type="dxa"/>
          </w:tcPr>
          <w:p w:rsidR="00A72C50" w:rsidRDefault="00A72C50" w:rsidP="00A72C50">
            <w:pPr>
              <w:pStyle w:val="ListParagraph"/>
              <w:numPr>
                <w:ilvl w:val="0"/>
                <w:numId w:val="18"/>
              </w:numPr>
              <w:spacing w:line="240" w:lineRule="auto"/>
              <w:rPr>
                <w:rFonts w:cs="Arial"/>
              </w:rPr>
            </w:pPr>
            <w:r w:rsidRPr="4ADB81B7">
              <w:rPr>
                <w:rFonts w:cs="Arial"/>
              </w:rPr>
              <w:t>Strategy and action plan revised (quarter 1)</w:t>
            </w:r>
          </w:p>
          <w:p w:rsidR="00A72C50" w:rsidRPr="00A457BD" w:rsidRDefault="00A72C50" w:rsidP="00A72C50">
            <w:pPr>
              <w:pStyle w:val="ListParagraph"/>
              <w:numPr>
                <w:ilvl w:val="0"/>
                <w:numId w:val="18"/>
              </w:numPr>
              <w:spacing w:line="240" w:lineRule="auto"/>
              <w:rPr>
                <w:rFonts w:cs="Arial"/>
              </w:rPr>
            </w:pPr>
            <w:r w:rsidRPr="4ADB81B7">
              <w:rPr>
                <w:rFonts w:cs="Arial"/>
              </w:rPr>
              <w:t>Air quality monitor in place to gather data at one new location (quarter 1)</w:t>
            </w:r>
          </w:p>
          <w:p w:rsidR="00A72C50" w:rsidRPr="00A457BD" w:rsidRDefault="00A72C50" w:rsidP="00A72C50">
            <w:pPr>
              <w:pStyle w:val="ListParagraph"/>
              <w:numPr>
                <w:ilvl w:val="0"/>
                <w:numId w:val="18"/>
              </w:numPr>
              <w:spacing w:line="240" w:lineRule="auto"/>
              <w:rPr>
                <w:rFonts w:cs="Arial"/>
              </w:rPr>
            </w:pPr>
            <w:r w:rsidRPr="4ADB81B7">
              <w:rPr>
                <w:rFonts w:cs="Arial"/>
              </w:rPr>
              <w:t>Complete a review of how and where we monitor air quality (quarter 2)</w:t>
            </w:r>
          </w:p>
          <w:p w:rsidR="00A72C50" w:rsidRPr="00A80F11" w:rsidRDefault="00A72C50" w:rsidP="00371044">
            <w:pPr>
              <w:pStyle w:val="ListParagraph"/>
              <w:ind w:left="360"/>
              <w:rPr>
                <w:rFonts w:cs="Arial"/>
              </w:rPr>
            </w:pPr>
          </w:p>
        </w:tc>
      </w:tr>
      <w:tr w:rsidR="00A72C50" w:rsidTr="00A72C50">
        <w:tc>
          <w:tcPr>
            <w:tcW w:w="6799" w:type="dxa"/>
          </w:tcPr>
          <w:p w:rsidR="00A72C50" w:rsidRPr="00A80F11" w:rsidRDefault="00A72C50" w:rsidP="00371044">
            <w:pPr>
              <w:rPr>
                <w:rFonts w:cs="Arial"/>
              </w:rPr>
            </w:pPr>
            <w:r w:rsidRPr="2E564D49">
              <w:rPr>
                <w:rFonts w:cs="Arial"/>
              </w:rPr>
              <w:t>C8) Improve recycling and reduce waste at community events</w:t>
            </w:r>
          </w:p>
          <w:p w:rsidR="00A72C50" w:rsidRPr="00A80F11" w:rsidRDefault="00A72C50" w:rsidP="00371044">
            <w:pPr>
              <w:rPr>
                <w:rFonts w:cs="Arial"/>
              </w:rPr>
            </w:pPr>
          </w:p>
        </w:tc>
        <w:tc>
          <w:tcPr>
            <w:tcW w:w="6946" w:type="dxa"/>
          </w:tcPr>
          <w:p w:rsidR="00A72C50" w:rsidRDefault="00A72C50" w:rsidP="00A72C50">
            <w:pPr>
              <w:pStyle w:val="ListParagraph"/>
              <w:numPr>
                <w:ilvl w:val="0"/>
                <w:numId w:val="18"/>
              </w:numPr>
              <w:spacing w:line="240" w:lineRule="auto"/>
              <w:rPr>
                <w:rFonts w:cs="Arial"/>
              </w:rPr>
            </w:pPr>
            <w:r w:rsidRPr="4ADB81B7">
              <w:rPr>
                <w:rFonts w:cs="Arial"/>
              </w:rPr>
              <w:t>Publish a resource toolkit for community groups and parish councils (quarter 1)</w:t>
            </w:r>
          </w:p>
          <w:p w:rsidR="00A72C50" w:rsidRPr="00DB4CED" w:rsidRDefault="00A72C50" w:rsidP="00A72C50">
            <w:pPr>
              <w:pStyle w:val="ListParagraph"/>
              <w:numPr>
                <w:ilvl w:val="0"/>
                <w:numId w:val="18"/>
              </w:numPr>
              <w:spacing w:line="240" w:lineRule="auto"/>
              <w:rPr>
                <w:rFonts w:cs="Arial"/>
              </w:rPr>
            </w:pPr>
            <w:r w:rsidRPr="4ADB81B7">
              <w:rPr>
                <w:rFonts w:cs="Arial"/>
              </w:rPr>
              <w:t>Equipment and information kit to minimise and separate recycling at community events available (quarter 1)</w:t>
            </w:r>
          </w:p>
          <w:p w:rsidR="00A72C50" w:rsidRPr="00C81350" w:rsidRDefault="00A72C50" w:rsidP="00371044">
            <w:pPr>
              <w:rPr>
                <w:rFonts w:cs="Arial"/>
              </w:rPr>
            </w:pPr>
          </w:p>
        </w:tc>
      </w:tr>
      <w:tr w:rsidR="00A72C50" w:rsidTr="00A72C50">
        <w:tc>
          <w:tcPr>
            <w:tcW w:w="6799" w:type="dxa"/>
          </w:tcPr>
          <w:p w:rsidR="00A72C50" w:rsidRPr="00002E9F" w:rsidRDefault="00A72C50" w:rsidP="00371044">
            <w:pPr>
              <w:rPr>
                <w:rFonts w:cs="Arial"/>
              </w:rPr>
            </w:pPr>
            <w:r w:rsidRPr="4ADB81B7">
              <w:rPr>
                <w:rFonts w:cs="Arial"/>
              </w:rPr>
              <w:lastRenderedPageBreak/>
              <w:t>C9) Run an information campaign to help reduce the amount of food waste in the black bin</w:t>
            </w:r>
          </w:p>
          <w:p w:rsidR="00A72C50" w:rsidRPr="00A80F11" w:rsidRDefault="00A72C50" w:rsidP="00371044">
            <w:pPr>
              <w:rPr>
                <w:rFonts w:cs="Arial"/>
              </w:rPr>
            </w:pPr>
          </w:p>
        </w:tc>
        <w:tc>
          <w:tcPr>
            <w:tcW w:w="6946" w:type="dxa"/>
          </w:tcPr>
          <w:p w:rsidR="00A72C50" w:rsidRPr="009B5998" w:rsidRDefault="00A72C50" w:rsidP="00A72C50">
            <w:pPr>
              <w:pStyle w:val="ListParagraph"/>
              <w:numPr>
                <w:ilvl w:val="0"/>
                <w:numId w:val="18"/>
              </w:numPr>
              <w:spacing w:line="259" w:lineRule="auto"/>
            </w:pPr>
            <w:r w:rsidRPr="4ADB81B7">
              <w:rPr>
                <w:rFonts w:cs="Arial"/>
              </w:rPr>
              <w:t>Cut the amount of food waste in the black bin by 200 tonnes per month (quarter 4)</w:t>
            </w:r>
          </w:p>
        </w:tc>
      </w:tr>
      <w:tr w:rsidR="00A72C50" w:rsidTr="00A72C50">
        <w:tc>
          <w:tcPr>
            <w:tcW w:w="6799" w:type="dxa"/>
          </w:tcPr>
          <w:p w:rsidR="00A72C50" w:rsidRDefault="00A72C50" w:rsidP="00371044">
            <w:pPr>
              <w:rPr>
                <w:rFonts w:cs="Arial"/>
              </w:rPr>
            </w:pPr>
            <w:r w:rsidRPr="4ADB81B7">
              <w:rPr>
                <w:rFonts w:cs="Arial"/>
              </w:rPr>
              <w:t>C10) Deter fly-tipping at locations where it happens frequently</w:t>
            </w:r>
            <w:r w:rsidRPr="4ADB81B7">
              <w:rPr>
                <w:rFonts w:cs="Arial"/>
                <w:color w:val="FF0000"/>
              </w:rPr>
              <w:t xml:space="preserve"> </w:t>
            </w:r>
          </w:p>
          <w:p w:rsidR="00A72C50" w:rsidRPr="00A80F11" w:rsidRDefault="00A72C50" w:rsidP="00371044">
            <w:pPr>
              <w:rPr>
                <w:rFonts w:cs="Arial"/>
              </w:rPr>
            </w:pPr>
          </w:p>
        </w:tc>
        <w:tc>
          <w:tcPr>
            <w:tcW w:w="6946" w:type="dxa"/>
          </w:tcPr>
          <w:p w:rsidR="00A72C50" w:rsidRPr="00A80F11" w:rsidRDefault="00A72C50" w:rsidP="00A72C50">
            <w:pPr>
              <w:pStyle w:val="ListParagraph"/>
              <w:numPr>
                <w:ilvl w:val="0"/>
                <w:numId w:val="20"/>
              </w:numPr>
              <w:spacing w:line="240" w:lineRule="auto"/>
              <w:rPr>
                <w:rFonts w:cs="Arial"/>
              </w:rPr>
            </w:pPr>
            <w:r w:rsidRPr="4ADB81B7">
              <w:rPr>
                <w:rFonts w:cs="Arial"/>
              </w:rPr>
              <w:t>Agree fly-tipping hotspots and action plans to address this at each one (quarter 2)</w:t>
            </w:r>
          </w:p>
        </w:tc>
      </w:tr>
    </w:tbl>
    <w:p w:rsidR="00A72C50" w:rsidRPr="00A72C50" w:rsidRDefault="00A72C50" w:rsidP="00A72C50">
      <w:pPr>
        <w:pStyle w:val="Heading4"/>
      </w:pPr>
      <w:r>
        <w:t>Ongoing</w:t>
      </w:r>
      <w:r w:rsidRPr="4285AC87">
        <w:t xml:space="preserve"> objectives:</w:t>
      </w:r>
    </w:p>
    <w:p w:rsidR="00A72C50" w:rsidRPr="00842015" w:rsidRDefault="00A72C50" w:rsidP="00A72C50">
      <w:pPr>
        <w:pStyle w:val="ListParagraph"/>
        <w:numPr>
          <w:ilvl w:val="0"/>
          <w:numId w:val="17"/>
        </w:numPr>
        <w:spacing w:line="240" w:lineRule="auto"/>
      </w:pPr>
      <w:r w:rsidRPr="3A6B1CD1">
        <w:rPr>
          <w:rFonts w:cs="Arial"/>
        </w:rPr>
        <w:t>Promote walking, cycling and public transport improvements through planning and by working with local communities and partners</w:t>
      </w:r>
    </w:p>
    <w:p w:rsidR="00A72C50" w:rsidRPr="00842015" w:rsidRDefault="00A72C50" w:rsidP="00A72C50">
      <w:pPr>
        <w:pStyle w:val="ListParagraph"/>
        <w:numPr>
          <w:ilvl w:val="0"/>
          <w:numId w:val="17"/>
        </w:numPr>
        <w:autoSpaceDE w:val="0"/>
        <w:autoSpaceDN w:val="0"/>
        <w:adjustRightInd w:val="0"/>
        <w:spacing w:line="240" w:lineRule="auto"/>
        <w:rPr>
          <w:rFonts w:cs="Arial"/>
        </w:rPr>
      </w:pPr>
      <w:r w:rsidRPr="00A80F11">
        <w:rPr>
          <w:rFonts w:cs="Arial"/>
        </w:rPr>
        <w:t>Influence the planning of new major transport routes, such as the proposed East West rail line, to ensure the environment is fully considered and a net gain to natural capital is delivered</w:t>
      </w:r>
    </w:p>
    <w:p w:rsidR="00A72C50" w:rsidRDefault="00A72C50" w:rsidP="00A72C50">
      <w:pPr>
        <w:pStyle w:val="ListParagraph"/>
        <w:numPr>
          <w:ilvl w:val="0"/>
          <w:numId w:val="17"/>
        </w:numPr>
        <w:spacing w:line="240" w:lineRule="auto"/>
        <w:rPr>
          <w:rFonts w:cs="Arial"/>
        </w:rPr>
      </w:pPr>
      <w:r>
        <w:rPr>
          <w:rFonts w:cs="Arial"/>
        </w:rPr>
        <w:t xml:space="preserve">Work with </w:t>
      </w:r>
      <w:r w:rsidRPr="00A80F11">
        <w:rPr>
          <w:rFonts w:cs="Arial"/>
        </w:rPr>
        <w:t xml:space="preserve">communities and partners to </w:t>
      </w:r>
      <w:r>
        <w:rPr>
          <w:rFonts w:cs="Arial"/>
        </w:rPr>
        <w:t>combat</w:t>
      </w:r>
      <w:r w:rsidRPr="00A80F11">
        <w:rPr>
          <w:rFonts w:cs="Arial"/>
        </w:rPr>
        <w:t xml:space="preserve"> environmental</w:t>
      </w:r>
      <w:r>
        <w:rPr>
          <w:rFonts w:cs="Arial"/>
        </w:rPr>
        <w:t xml:space="preserve"> crimes, such as</w:t>
      </w:r>
      <w:r w:rsidRPr="00A80F11">
        <w:rPr>
          <w:rFonts w:cs="Arial"/>
        </w:rPr>
        <w:t xml:space="preserve"> fly</w:t>
      </w:r>
      <w:r>
        <w:rPr>
          <w:rFonts w:cs="Arial"/>
        </w:rPr>
        <w:t>-</w:t>
      </w:r>
      <w:r w:rsidRPr="00A80F11">
        <w:rPr>
          <w:rFonts w:cs="Arial"/>
        </w:rPr>
        <w:t>tipping</w:t>
      </w:r>
    </w:p>
    <w:p w:rsidR="00A72C50" w:rsidRDefault="00A72C50" w:rsidP="00A72C50">
      <w:pPr>
        <w:pStyle w:val="ListParagraph"/>
        <w:numPr>
          <w:ilvl w:val="0"/>
          <w:numId w:val="17"/>
        </w:numPr>
        <w:spacing w:line="240" w:lineRule="auto"/>
        <w:rPr>
          <w:rFonts w:cs="Arial"/>
        </w:rPr>
      </w:pPr>
      <w:r w:rsidRPr="00725818">
        <w:rPr>
          <w:rFonts w:cs="Arial"/>
        </w:rPr>
        <w:t xml:space="preserve">Reduce waste and raise awareness </w:t>
      </w:r>
      <w:r>
        <w:rPr>
          <w:rFonts w:cs="Arial"/>
        </w:rPr>
        <w:t xml:space="preserve">by </w:t>
      </w:r>
      <w:r w:rsidRPr="00725818">
        <w:rPr>
          <w:rFonts w:cs="Arial"/>
        </w:rPr>
        <w:t>promot</w:t>
      </w:r>
      <w:r>
        <w:rPr>
          <w:rFonts w:cs="Arial"/>
        </w:rPr>
        <w:t>ing</w:t>
      </w:r>
      <w:r w:rsidRPr="00725818">
        <w:rPr>
          <w:rFonts w:cs="Arial"/>
        </w:rPr>
        <w:t xml:space="preserve"> recycling</w:t>
      </w:r>
    </w:p>
    <w:p w:rsidR="00A72C50" w:rsidRPr="00A72C50" w:rsidRDefault="00A72C50" w:rsidP="00A72C50">
      <w:pPr>
        <w:pStyle w:val="Heading3"/>
        <w:rPr>
          <w:sz w:val="28"/>
          <w:szCs w:val="26"/>
        </w:rPr>
      </w:pPr>
      <w:r w:rsidRPr="008A2E81">
        <w:t>D) A modern and caring Council</w:t>
      </w:r>
    </w:p>
    <w:p w:rsidR="00A72C50" w:rsidRPr="00A72C50" w:rsidRDefault="00A72C50" w:rsidP="00A72C50">
      <w:pPr>
        <w:pStyle w:val="Heading4"/>
      </w:pPr>
      <w:r w:rsidRPr="4285AC87">
        <w:t>2020-21 priorities:</w:t>
      </w:r>
    </w:p>
    <w:tbl>
      <w:tblPr>
        <w:tblStyle w:val="TableGridLight"/>
        <w:tblW w:w="0" w:type="auto"/>
        <w:tblLook w:val="04A0" w:firstRow="1" w:lastRow="0" w:firstColumn="1" w:lastColumn="0" w:noHBand="0" w:noVBand="1"/>
      </w:tblPr>
      <w:tblGrid>
        <w:gridCol w:w="6489"/>
        <w:gridCol w:w="6489"/>
      </w:tblGrid>
      <w:tr w:rsidR="00A72C50" w:rsidTr="00A72C50">
        <w:tc>
          <w:tcPr>
            <w:tcW w:w="6489" w:type="dxa"/>
          </w:tcPr>
          <w:p w:rsidR="00A72C50" w:rsidRPr="008A2E81" w:rsidRDefault="00A72C50" w:rsidP="00371044">
            <w:pPr>
              <w:rPr>
                <w:rFonts w:cs="Arial"/>
              </w:rPr>
            </w:pPr>
            <w:r w:rsidRPr="008A2E81">
              <w:rPr>
                <w:rFonts w:cs="Arial"/>
              </w:rPr>
              <w:t>Action</w:t>
            </w:r>
          </w:p>
        </w:tc>
        <w:tc>
          <w:tcPr>
            <w:tcW w:w="6489" w:type="dxa"/>
          </w:tcPr>
          <w:p w:rsidR="00A72C50" w:rsidRPr="008A2E81" w:rsidRDefault="00A72C50" w:rsidP="00371044">
            <w:pPr>
              <w:rPr>
                <w:rFonts w:cs="Arial"/>
              </w:rPr>
            </w:pPr>
            <w:r w:rsidRPr="008A2E81">
              <w:rPr>
                <w:rFonts w:cs="Arial"/>
              </w:rPr>
              <w:t xml:space="preserve">Measure </w:t>
            </w:r>
          </w:p>
        </w:tc>
      </w:tr>
      <w:tr w:rsidR="00A72C50" w:rsidTr="00A72C50">
        <w:tc>
          <w:tcPr>
            <w:tcW w:w="6489" w:type="dxa"/>
          </w:tcPr>
          <w:p w:rsidR="00A72C50" w:rsidRPr="008A2E81" w:rsidRDefault="00A72C50" w:rsidP="00371044">
            <w:pPr>
              <w:autoSpaceDE w:val="0"/>
              <w:autoSpaceDN w:val="0"/>
              <w:adjustRightInd w:val="0"/>
              <w:rPr>
                <w:rFonts w:cs="Arial"/>
              </w:rPr>
            </w:pPr>
            <w:r w:rsidRPr="2E564D49">
              <w:rPr>
                <w:rFonts w:cs="Arial"/>
              </w:rPr>
              <w:t>D1) Make sure that the Council is structured and appropriately resourced to deliver the ambitions of our communities</w:t>
            </w:r>
          </w:p>
        </w:tc>
        <w:tc>
          <w:tcPr>
            <w:tcW w:w="6489" w:type="dxa"/>
          </w:tcPr>
          <w:p w:rsidR="00A72C50" w:rsidRPr="008A2E81" w:rsidRDefault="00A72C50" w:rsidP="00A72C50">
            <w:pPr>
              <w:pStyle w:val="ListParagraph"/>
              <w:numPr>
                <w:ilvl w:val="0"/>
                <w:numId w:val="25"/>
              </w:numPr>
              <w:spacing w:line="240" w:lineRule="auto"/>
              <w:rPr>
                <w:rFonts w:cs="Arial"/>
              </w:rPr>
            </w:pPr>
            <w:r w:rsidRPr="4ADB81B7">
              <w:rPr>
                <w:rFonts w:cs="Arial"/>
              </w:rPr>
              <w:t>Review all service areas (quarter 4)</w:t>
            </w:r>
          </w:p>
        </w:tc>
      </w:tr>
      <w:tr w:rsidR="00A72C50" w:rsidTr="00A72C50">
        <w:tc>
          <w:tcPr>
            <w:tcW w:w="6489" w:type="dxa"/>
          </w:tcPr>
          <w:p w:rsidR="00A72C50" w:rsidRDefault="00A72C50" w:rsidP="00371044">
            <w:pPr>
              <w:rPr>
                <w:rFonts w:cs="Arial"/>
              </w:rPr>
            </w:pPr>
            <w:r w:rsidRPr="2E564D49">
              <w:rPr>
                <w:rFonts w:cs="Arial"/>
              </w:rPr>
              <w:lastRenderedPageBreak/>
              <w:t>D2) Review recruitment processes to attract and retain the best talent and ensure that we are an employer of choice for people with disabilities</w:t>
            </w:r>
          </w:p>
          <w:p w:rsidR="00A72C50" w:rsidRPr="00081E50" w:rsidRDefault="00A72C50" w:rsidP="00371044">
            <w:pPr>
              <w:rPr>
                <w:rFonts w:cs="Arial"/>
              </w:rPr>
            </w:pPr>
          </w:p>
          <w:p w:rsidR="00A72C50" w:rsidRPr="008A2E81" w:rsidRDefault="00A72C50" w:rsidP="00371044">
            <w:pPr>
              <w:rPr>
                <w:rFonts w:cs="Arial"/>
              </w:rPr>
            </w:pPr>
          </w:p>
        </w:tc>
        <w:tc>
          <w:tcPr>
            <w:tcW w:w="6489" w:type="dxa"/>
          </w:tcPr>
          <w:p w:rsidR="00A72C50" w:rsidRPr="008A2E81" w:rsidRDefault="00A72C50" w:rsidP="00A72C50">
            <w:pPr>
              <w:numPr>
                <w:ilvl w:val="0"/>
                <w:numId w:val="23"/>
              </w:numPr>
              <w:spacing w:line="240" w:lineRule="auto"/>
              <w:rPr>
                <w:rFonts w:cs="Arial"/>
              </w:rPr>
            </w:pPr>
            <w:r w:rsidRPr="4ADB81B7">
              <w:rPr>
                <w:rFonts w:cs="Arial"/>
              </w:rPr>
              <w:t>Complete and analyse an annual staff satisfaction survey and review our benefits package (quarter 4)</w:t>
            </w:r>
          </w:p>
          <w:p w:rsidR="00A72C50" w:rsidRDefault="00A72C50" w:rsidP="00A72C50">
            <w:pPr>
              <w:numPr>
                <w:ilvl w:val="0"/>
                <w:numId w:val="23"/>
              </w:numPr>
              <w:spacing w:line="240" w:lineRule="auto"/>
              <w:rPr>
                <w:rFonts w:cs="Arial"/>
              </w:rPr>
            </w:pPr>
            <w:r w:rsidRPr="4285AC87">
              <w:rPr>
                <w:rFonts w:cs="Arial"/>
              </w:rPr>
              <w:t>Successfully fill at least 70% of jobs advertised through first round of recruitment</w:t>
            </w:r>
          </w:p>
          <w:p w:rsidR="00A72C50" w:rsidRPr="008A2E81" w:rsidRDefault="00A72C50" w:rsidP="00A72C50">
            <w:pPr>
              <w:numPr>
                <w:ilvl w:val="0"/>
                <w:numId w:val="23"/>
              </w:numPr>
              <w:spacing w:line="240" w:lineRule="auto"/>
              <w:rPr>
                <w:rFonts w:cs="Arial"/>
              </w:rPr>
            </w:pPr>
            <w:r>
              <w:rPr>
                <w:rFonts w:cs="Arial"/>
              </w:rPr>
              <w:t>Increase the number of job applications from people with disabilities from 2019-20 levels</w:t>
            </w:r>
          </w:p>
          <w:p w:rsidR="00A72C50" w:rsidRPr="008A2E81" w:rsidRDefault="00A72C50" w:rsidP="00371044">
            <w:pPr>
              <w:rPr>
                <w:rFonts w:cs="Arial"/>
              </w:rPr>
            </w:pPr>
          </w:p>
        </w:tc>
      </w:tr>
      <w:tr w:rsidR="00A72C50" w:rsidTr="00A72C50">
        <w:tc>
          <w:tcPr>
            <w:tcW w:w="6489" w:type="dxa"/>
          </w:tcPr>
          <w:p w:rsidR="00A72C50" w:rsidRPr="008A2E81" w:rsidRDefault="00A72C50" w:rsidP="00371044">
            <w:pPr>
              <w:rPr>
                <w:rFonts w:cs="Arial"/>
              </w:rPr>
            </w:pPr>
            <w:r w:rsidRPr="2E564D49">
              <w:rPr>
                <w:rFonts w:cs="Arial"/>
              </w:rPr>
              <w:t>D3) Generate income through delivering the Council’s investment strategy</w:t>
            </w:r>
          </w:p>
        </w:tc>
        <w:tc>
          <w:tcPr>
            <w:tcW w:w="6489" w:type="dxa"/>
          </w:tcPr>
          <w:p w:rsidR="00A72C50" w:rsidRDefault="00A72C50" w:rsidP="00A72C50">
            <w:pPr>
              <w:numPr>
                <w:ilvl w:val="0"/>
                <w:numId w:val="23"/>
              </w:numPr>
              <w:spacing w:line="240" w:lineRule="auto"/>
              <w:rPr>
                <w:rFonts w:cs="Arial"/>
              </w:rPr>
            </w:pPr>
            <w:r w:rsidRPr="4ADB81B7">
              <w:rPr>
                <w:rFonts w:cs="Arial"/>
              </w:rPr>
              <w:t xml:space="preserve">25% of our income is generated from investments and other commercial activities by end of 2023/24 financial year </w:t>
            </w:r>
          </w:p>
          <w:p w:rsidR="00A72C50" w:rsidRDefault="00A72C50" w:rsidP="00371044">
            <w:pPr>
              <w:rPr>
                <w:rFonts w:cs="Arial"/>
              </w:rPr>
            </w:pPr>
          </w:p>
          <w:p w:rsidR="00A72C50" w:rsidRPr="008A2E81" w:rsidRDefault="00A72C50" w:rsidP="00371044">
            <w:pPr>
              <w:rPr>
                <w:rFonts w:cs="Arial"/>
              </w:rPr>
            </w:pPr>
          </w:p>
        </w:tc>
      </w:tr>
      <w:tr w:rsidR="00A72C50" w:rsidTr="00A72C50">
        <w:tc>
          <w:tcPr>
            <w:tcW w:w="6489" w:type="dxa"/>
          </w:tcPr>
          <w:p w:rsidR="00A72C50" w:rsidRPr="008A2E81" w:rsidRDefault="00A72C50" w:rsidP="00371044">
            <w:pPr>
              <w:rPr>
                <w:rFonts w:cs="Arial"/>
              </w:rPr>
            </w:pPr>
            <w:r w:rsidRPr="2E564D49">
              <w:rPr>
                <w:rFonts w:cs="Arial"/>
              </w:rPr>
              <w:t>D4) Make it easier for customers to access and carry out transactions online</w:t>
            </w:r>
          </w:p>
          <w:p w:rsidR="00A72C50" w:rsidRPr="008A2E81" w:rsidRDefault="00A72C50" w:rsidP="00371044">
            <w:pPr>
              <w:rPr>
                <w:rFonts w:cs="Arial"/>
              </w:rPr>
            </w:pPr>
          </w:p>
        </w:tc>
        <w:tc>
          <w:tcPr>
            <w:tcW w:w="6489" w:type="dxa"/>
          </w:tcPr>
          <w:p w:rsidR="00A72C50" w:rsidRPr="00757D2B" w:rsidRDefault="00A72C50" w:rsidP="00A72C50">
            <w:pPr>
              <w:numPr>
                <w:ilvl w:val="0"/>
                <w:numId w:val="16"/>
              </w:numPr>
              <w:spacing w:line="240" w:lineRule="auto"/>
              <w:rPr>
                <w:rFonts w:cs="Arial"/>
              </w:rPr>
            </w:pPr>
            <w:r w:rsidRPr="4ADB81B7">
              <w:rPr>
                <w:rFonts w:cs="Arial"/>
              </w:rPr>
              <w:t xml:space="preserve">Double number of households registered for a </w:t>
            </w:r>
            <w:proofErr w:type="spellStart"/>
            <w:r w:rsidRPr="4ADB81B7">
              <w:rPr>
                <w:rFonts w:cs="Arial"/>
              </w:rPr>
              <w:t>OneVu</w:t>
            </w:r>
            <w:proofErr w:type="spellEnd"/>
            <w:r w:rsidRPr="4ADB81B7">
              <w:rPr>
                <w:rFonts w:cs="Arial"/>
              </w:rPr>
              <w:t xml:space="preserve"> account – 9% registered </w:t>
            </w:r>
            <w:proofErr w:type="gramStart"/>
            <w:r w:rsidRPr="4ADB81B7">
              <w:rPr>
                <w:rFonts w:cs="Arial"/>
              </w:rPr>
              <w:t>at</w:t>
            </w:r>
            <w:proofErr w:type="gramEnd"/>
            <w:r w:rsidRPr="4ADB81B7">
              <w:rPr>
                <w:rFonts w:cs="Arial"/>
              </w:rPr>
              <w:t xml:space="preserve"> December 2019 (quarter 4) </w:t>
            </w:r>
          </w:p>
          <w:p w:rsidR="00A72C50" w:rsidRPr="00757D2B" w:rsidRDefault="00A72C50" w:rsidP="00A72C50">
            <w:pPr>
              <w:numPr>
                <w:ilvl w:val="0"/>
                <w:numId w:val="16"/>
              </w:numPr>
              <w:spacing w:line="240" w:lineRule="auto"/>
            </w:pPr>
            <w:r w:rsidRPr="4ADB81B7">
              <w:rPr>
                <w:rFonts w:cs="Arial"/>
              </w:rPr>
              <w:t>Reduce the number of calls per household by 5% - compared to 2019-20 levels (quarter 4)</w:t>
            </w:r>
          </w:p>
          <w:p w:rsidR="00A72C50" w:rsidRPr="00757D2B" w:rsidRDefault="00A72C50" w:rsidP="00371044">
            <w:pPr>
              <w:rPr>
                <w:rFonts w:cs="Arial"/>
              </w:rPr>
            </w:pPr>
          </w:p>
        </w:tc>
      </w:tr>
      <w:tr w:rsidR="00A72C50" w:rsidTr="00A72C50">
        <w:tc>
          <w:tcPr>
            <w:tcW w:w="6489" w:type="dxa"/>
          </w:tcPr>
          <w:p w:rsidR="00A72C50" w:rsidRPr="008A2E81" w:rsidRDefault="00A72C50" w:rsidP="00371044">
            <w:pPr>
              <w:rPr>
                <w:rFonts w:cs="Arial"/>
              </w:rPr>
            </w:pPr>
            <w:r w:rsidRPr="2E564D49">
              <w:rPr>
                <w:rFonts w:cs="Arial"/>
              </w:rPr>
              <w:t>D5) Council and committee meetings will be run paper-free wherever possible</w:t>
            </w:r>
          </w:p>
        </w:tc>
        <w:tc>
          <w:tcPr>
            <w:tcW w:w="6489" w:type="dxa"/>
          </w:tcPr>
          <w:p w:rsidR="00A72C50" w:rsidRPr="008A2E81" w:rsidRDefault="00A72C50" w:rsidP="00A72C50">
            <w:pPr>
              <w:pStyle w:val="ListParagraph"/>
              <w:numPr>
                <w:ilvl w:val="0"/>
                <w:numId w:val="24"/>
              </w:numPr>
              <w:spacing w:line="240" w:lineRule="auto"/>
              <w:rPr>
                <w:rFonts w:cs="Arial"/>
              </w:rPr>
            </w:pPr>
            <w:r w:rsidRPr="4ADB81B7">
              <w:rPr>
                <w:rFonts w:cs="Arial"/>
              </w:rPr>
              <w:t>Paper free cabinet meetings to be held (quarter 2)</w:t>
            </w:r>
          </w:p>
          <w:p w:rsidR="00A72C50" w:rsidRPr="008A2E81" w:rsidRDefault="00A72C50" w:rsidP="00A72C50">
            <w:pPr>
              <w:pStyle w:val="ListParagraph"/>
              <w:numPr>
                <w:ilvl w:val="0"/>
                <w:numId w:val="24"/>
              </w:numPr>
              <w:spacing w:line="240" w:lineRule="auto"/>
              <w:rPr>
                <w:rFonts w:cs="Arial"/>
              </w:rPr>
            </w:pPr>
            <w:r w:rsidRPr="4ADB81B7">
              <w:rPr>
                <w:rFonts w:cs="Arial"/>
              </w:rPr>
              <w:t>Members to be provided with an option for paper-free Council and committee meetings (quarter 4)</w:t>
            </w:r>
          </w:p>
          <w:p w:rsidR="00A72C50" w:rsidRPr="008A2E81" w:rsidRDefault="00A72C50" w:rsidP="00371044">
            <w:pPr>
              <w:rPr>
                <w:rFonts w:cs="Arial"/>
              </w:rPr>
            </w:pPr>
          </w:p>
        </w:tc>
      </w:tr>
      <w:tr w:rsidR="00A72C50" w:rsidTr="00A72C50">
        <w:tc>
          <w:tcPr>
            <w:tcW w:w="6489" w:type="dxa"/>
          </w:tcPr>
          <w:p w:rsidR="00A72C50" w:rsidRPr="008A2E81" w:rsidRDefault="00A72C50" w:rsidP="00371044">
            <w:pPr>
              <w:rPr>
                <w:rFonts w:cs="Arial"/>
              </w:rPr>
            </w:pPr>
            <w:r w:rsidRPr="2E564D49">
              <w:rPr>
                <w:rFonts w:cs="Arial"/>
              </w:rPr>
              <w:t>D6) Increase the number of villages covered by mobile warden schemes to help people to live in their homes for longer</w:t>
            </w:r>
          </w:p>
        </w:tc>
        <w:tc>
          <w:tcPr>
            <w:tcW w:w="6489" w:type="dxa"/>
          </w:tcPr>
          <w:p w:rsidR="00A72C50" w:rsidRDefault="00A72C50" w:rsidP="00A72C50">
            <w:pPr>
              <w:pStyle w:val="ListParagraph"/>
              <w:numPr>
                <w:ilvl w:val="0"/>
                <w:numId w:val="24"/>
              </w:numPr>
              <w:spacing w:line="240" w:lineRule="auto"/>
              <w:rPr>
                <w:rFonts w:cs="Arial"/>
              </w:rPr>
            </w:pPr>
            <w:r w:rsidRPr="4ADB81B7">
              <w:rPr>
                <w:rFonts w:cs="Arial"/>
              </w:rPr>
              <w:t>At least 3 new mobile warden schemes set up (quarter 3)</w:t>
            </w:r>
          </w:p>
          <w:p w:rsidR="00A72C50" w:rsidRPr="008A2E81" w:rsidRDefault="00A72C50" w:rsidP="00371044">
            <w:pPr>
              <w:pStyle w:val="ListParagraph"/>
              <w:ind w:left="360"/>
              <w:rPr>
                <w:rFonts w:cs="Arial"/>
              </w:rPr>
            </w:pPr>
          </w:p>
        </w:tc>
      </w:tr>
    </w:tbl>
    <w:p w:rsidR="00A72C50" w:rsidRPr="00A72C50" w:rsidRDefault="00A72C50" w:rsidP="00A72C50">
      <w:pPr>
        <w:pStyle w:val="Heading4"/>
      </w:pPr>
      <w:r w:rsidRPr="00A72C50">
        <w:lastRenderedPageBreak/>
        <w:t>Ongoing objectives:</w:t>
      </w:r>
    </w:p>
    <w:p w:rsidR="00A72C50" w:rsidRPr="008A2E81" w:rsidRDefault="00A72C50" w:rsidP="00A72C50">
      <w:pPr>
        <w:pStyle w:val="ListParagraph"/>
        <w:numPr>
          <w:ilvl w:val="0"/>
          <w:numId w:val="16"/>
        </w:numPr>
        <w:spacing w:line="240" w:lineRule="auto"/>
        <w:rPr>
          <w:rFonts w:cs="Arial"/>
        </w:rPr>
      </w:pPr>
      <w:r w:rsidRPr="008A2E81">
        <w:rPr>
          <w:rFonts w:cs="Arial"/>
        </w:rPr>
        <w:t xml:space="preserve">Expand and grow </w:t>
      </w:r>
      <w:r>
        <w:rPr>
          <w:rFonts w:cs="Arial"/>
        </w:rPr>
        <w:t>our commercial services</w:t>
      </w:r>
    </w:p>
    <w:p w:rsidR="00A72C50" w:rsidRPr="008A2E81" w:rsidRDefault="00A72C50" w:rsidP="00A72C50">
      <w:pPr>
        <w:pStyle w:val="ListParagraph"/>
        <w:numPr>
          <w:ilvl w:val="0"/>
          <w:numId w:val="16"/>
        </w:numPr>
        <w:spacing w:line="240" w:lineRule="auto"/>
        <w:rPr>
          <w:rFonts w:cs="Arial"/>
        </w:rPr>
      </w:pPr>
      <w:r w:rsidRPr="008A2E81">
        <w:rPr>
          <w:rFonts w:cs="Arial"/>
        </w:rPr>
        <w:t>Provide grants to community and voluntary groups to help them carry out projects to benefit local peopl</w:t>
      </w:r>
      <w:r>
        <w:rPr>
          <w:rFonts w:cs="Arial"/>
        </w:rPr>
        <w:t>e and the environment</w:t>
      </w:r>
    </w:p>
    <w:p w:rsidR="00A72C50" w:rsidRPr="008A2E81" w:rsidRDefault="00A72C50" w:rsidP="00A72C50">
      <w:pPr>
        <w:pStyle w:val="ListParagraph"/>
        <w:numPr>
          <w:ilvl w:val="0"/>
          <w:numId w:val="16"/>
        </w:numPr>
        <w:spacing w:line="240" w:lineRule="auto"/>
        <w:rPr>
          <w:rFonts w:cs="Arial"/>
        </w:rPr>
      </w:pPr>
      <w:r w:rsidRPr="008A2E81">
        <w:rPr>
          <w:rFonts w:cs="Arial"/>
        </w:rPr>
        <w:t xml:space="preserve">Develop and support Councillors </w:t>
      </w:r>
      <w:r>
        <w:rPr>
          <w:rFonts w:cs="Arial"/>
        </w:rPr>
        <w:t xml:space="preserve">and officers </w:t>
      </w:r>
      <w:r w:rsidRPr="008A2E81">
        <w:rPr>
          <w:rFonts w:cs="Arial"/>
        </w:rPr>
        <w:t xml:space="preserve">to ensure that they can best serve </w:t>
      </w:r>
      <w:r>
        <w:rPr>
          <w:rFonts w:cs="Arial"/>
        </w:rPr>
        <w:t>our</w:t>
      </w:r>
      <w:r w:rsidRPr="008A2E81">
        <w:rPr>
          <w:rFonts w:cs="Arial"/>
        </w:rPr>
        <w:t xml:space="preserve"> communities</w:t>
      </w:r>
    </w:p>
    <w:p w:rsidR="00A72C50" w:rsidRPr="007C3DFB" w:rsidRDefault="00A72C50" w:rsidP="00A72C50">
      <w:pPr>
        <w:pStyle w:val="ListParagraph"/>
        <w:numPr>
          <w:ilvl w:val="0"/>
          <w:numId w:val="16"/>
        </w:numPr>
        <w:spacing w:line="240" w:lineRule="auto"/>
        <w:rPr>
          <w:rFonts w:cs="Arial"/>
        </w:rPr>
      </w:pPr>
      <w:r>
        <w:rPr>
          <w:rFonts w:cs="Arial"/>
        </w:rPr>
        <w:t xml:space="preserve">Create an organisational culture to </w:t>
      </w:r>
      <w:r w:rsidRPr="008A2E81">
        <w:rPr>
          <w:rFonts w:cs="Arial"/>
        </w:rPr>
        <w:t>deliver continuous improvement</w:t>
      </w:r>
    </w:p>
    <w:p w:rsidR="00A72C50" w:rsidRDefault="00A72C50" w:rsidP="00A72C50">
      <w:pPr>
        <w:pStyle w:val="Heading2"/>
      </w:pPr>
      <w:r w:rsidRPr="00A72C50">
        <w:t>Actions completed from the 2019-20 Business Plan</w:t>
      </w:r>
    </w:p>
    <w:p w:rsidR="00A72C50" w:rsidRDefault="00A72C50" w:rsidP="00A72C50">
      <w:pPr>
        <w:rPr>
          <w:rFonts w:cs="Arial"/>
          <w:highlight w:val="yellow"/>
        </w:rPr>
      </w:pPr>
      <w:r w:rsidRPr="4285AC87">
        <w:rPr>
          <w:rFonts w:cs="Arial"/>
        </w:rPr>
        <w:t>Some of the things we have done over the last 12 months include:</w:t>
      </w:r>
    </w:p>
    <w:p w:rsidR="00A72C50" w:rsidRDefault="00A72C50" w:rsidP="00A72C50">
      <w:pPr>
        <w:ind w:left="360"/>
        <w:rPr>
          <w:rFonts w:cs="Arial"/>
        </w:rPr>
      </w:pPr>
    </w:p>
    <w:p w:rsidR="00A72C50" w:rsidRDefault="00A72C50" w:rsidP="00A72C50">
      <w:pPr>
        <w:pStyle w:val="ListParagraph"/>
        <w:numPr>
          <w:ilvl w:val="0"/>
          <w:numId w:val="22"/>
        </w:numPr>
        <w:spacing w:line="240" w:lineRule="auto"/>
      </w:pPr>
      <w:r w:rsidRPr="5A616C2B">
        <w:rPr>
          <w:rFonts w:eastAsia="Arial" w:cs="Arial"/>
        </w:rPr>
        <w:t>Completed 43 new Council houses and remain on track to double the number of homes we will build each year by 2024</w:t>
      </w:r>
    </w:p>
    <w:p w:rsidR="00A72C50" w:rsidRPr="00A568F6" w:rsidRDefault="00A72C50" w:rsidP="00A72C50">
      <w:pPr>
        <w:pStyle w:val="ListParagraph"/>
        <w:numPr>
          <w:ilvl w:val="0"/>
          <w:numId w:val="22"/>
        </w:numPr>
        <w:spacing w:line="240" w:lineRule="auto"/>
      </w:pPr>
      <w:r w:rsidRPr="19A0BF19">
        <w:rPr>
          <w:rFonts w:eastAsia="Arial" w:cs="Arial"/>
        </w:rPr>
        <w:t>Signed contracts to deliver over 150 new Council houses</w:t>
      </w:r>
    </w:p>
    <w:p w:rsidR="00A72C50" w:rsidRPr="00A568F6" w:rsidRDefault="00A72C50" w:rsidP="00A72C50">
      <w:pPr>
        <w:pStyle w:val="ListParagraph"/>
        <w:numPr>
          <w:ilvl w:val="0"/>
          <w:numId w:val="22"/>
        </w:numPr>
        <w:spacing w:line="240" w:lineRule="auto"/>
      </w:pPr>
      <w:r w:rsidRPr="00A568F6">
        <w:rPr>
          <w:rFonts w:eastAsia="Arial" w:cs="Arial"/>
        </w:rPr>
        <w:t>Targeted people we are normally underrepresented in consultations to make sure their voice is heard by going to where they are to talk to them rather than expect them to come to us</w:t>
      </w:r>
    </w:p>
    <w:p w:rsidR="00A72C50" w:rsidRPr="00A568F6" w:rsidRDefault="00A72C50" w:rsidP="00A72C50">
      <w:pPr>
        <w:pStyle w:val="ListParagraph"/>
        <w:numPr>
          <w:ilvl w:val="0"/>
          <w:numId w:val="22"/>
        </w:numPr>
        <w:spacing w:line="240" w:lineRule="auto"/>
      </w:pPr>
      <w:r w:rsidRPr="00A568F6">
        <w:rPr>
          <w:rFonts w:eastAsia="Arial" w:cs="Arial"/>
        </w:rPr>
        <w:t>Invested over £1.5 million in our Council houses to make them more energy efficient</w:t>
      </w:r>
    </w:p>
    <w:p w:rsidR="00A72C50" w:rsidRDefault="00A72C50" w:rsidP="00A72C50">
      <w:pPr>
        <w:pStyle w:val="ListParagraph"/>
        <w:numPr>
          <w:ilvl w:val="0"/>
          <w:numId w:val="22"/>
        </w:numPr>
        <w:spacing w:line="240" w:lineRule="auto"/>
      </w:pPr>
      <w:r w:rsidRPr="00A568F6">
        <w:rPr>
          <w:rFonts w:eastAsia="Arial" w:cs="Arial"/>
        </w:rPr>
        <w:t>Supported around</w:t>
      </w:r>
      <w:r w:rsidRPr="05FE926A">
        <w:rPr>
          <w:rFonts w:eastAsia="Arial" w:cs="Arial"/>
        </w:rPr>
        <w:t xml:space="preserve"> 1,000 people on benefits who moved to Universal Credit, including providing funding for a coach to help people into work</w:t>
      </w:r>
    </w:p>
    <w:p w:rsidR="00A72C50" w:rsidRDefault="00A72C50" w:rsidP="00A72C50">
      <w:pPr>
        <w:pStyle w:val="ListParagraph"/>
        <w:numPr>
          <w:ilvl w:val="0"/>
          <w:numId w:val="22"/>
        </w:numPr>
        <w:spacing w:line="240" w:lineRule="auto"/>
      </w:pPr>
      <w:r w:rsidRPr="013C7DD9">
        <w:rPr>
          <w:rFonts w:eastAsia="Arial" w:cs="Arial"/>
        </w:rPr>
        <w:t>Provided a home for five refugee families</w:t>
      </w:r>
    </w:p>
    <w:p w:rsidR="00A72C50" w:rsidRDefault="00A72C50" w:rsidP="00A72C50">
      <w:pPr>
        <w:pStyle w:val="ListParagraph"/>
        <w:numPr>
          <w:ilvl w:val="0"/>
          <w:numId w:val="22"/>
        </w:numPr>
        <w:spacing w:line="240" w:lineRule="auto"/>
      </w:pPr>
      <w:r w:rsidRPr="4384BA7D">
        <w:rPr>
          <w:rFonts w:cs="Arial"/>
        </w:rPr>
        <w:t>Awarded around £300,000 of funding to help local communities – including launching our new zero carbon grant scheme</w:t>
      </w:r>
    </w:p>
    <w:p w:rsidR="00A72C50" w:rsidRDefault="00A72C50" w:rsidP="00A72C50">
      <w:pPr>
        <w:pStyle w:val="ListParagraph"/>
        <w:numPr>
          <w:ilvl w:val="0"/>
          <w:numId w:val="22"/>
        </w:numPr>
        <w:spacing w:line="240" w:lineRule="auto"/>
      </w:pPr>
      <w:r w:rsidRPr="73F8D32E">
        <w:rPr>
          <w:rFonts w:cs="Arial"/>
        </w:rPr>
        <w:t>Ran an anti-fly-tipping campaign that reached over 40,000 people</w:t>
      </w:r>
    </w:p>
    <w:p w:rsidR="00A72C50" w:rsidRDefault="00A72C50" w:rsidP="00A72C50">
      <w:pPr>
        <w:pStyle w:val="ListParagraph"/>
        <w:numPr>
          <w:ilvl w:val="0"/>
          <w:numId w:val="22"/>
        </w:numPr>
        <w:spacing w:line="240" w:lineRule="auto"/>
      </w:pPr>
      <w:r w:rsidRPr="474590E2">
        <w:rPr>
          <w:rFonts w:cs="Arial"/>
        </w:rPr>
        <w:t>Improved our IT so our officers can work remotely and provide a better service to our communities</w:t>
      </w:r>
    </w:p>
    <w:p w:rsidR="00A72C50" w:rsidRDefault="00A72C50" w:rsidP="00A72C50">
      <w:pPr>
        <w:pStyle w:val="ListParagraph"/>
        <w:numPr>
          <w:ilvl w:val="0"/>
          <w:numId w:val="22"/>
        </w:numPr>
        <w:spacing w:line="240" w:lineRule="auto"/>
      </w:pPr>
      <w:r w:rsidRPr="05FE926A">
        <w:rPr>
          <w:rFonts w:cs="Arial"/>
        </w:rPr>
        <w:t>Agreed a homeless strategy to target support to those in the greatest need</w:t>
      </w:r>
    </w:p>
    <w:p w:rsidR="00A72C50" w:rsidRDefault="00A72C50" w:rsidP="00A72C50">
      <w:pPr>
        <w:pStyle w:val="ListParagraph"/>
        <w:numPr>
          <w:ilvl w:val="0"/>
          <w:numId w:val="22"/>
        </w:numPr>
        <w:spacing w:line="240" w:lineRule="auto"/>
      </w:pPr>
      <w:r w:rsidRPr="05FE926A">
        <w:rPr>
          <w:rFonts w:cs="Arial"/>
        </w:rPr>
        <w:t>Generated almost £2.5 million from investments and a</w:t>
      </w:r>
      <w:r w:rsidRPr="05FE926A">
        <w:rPr>
          <w:rFonts w:eastAsia="Arial" w:cs="Arial"/>
        </w:rPr>
        <w:t>greed an investment strategy to do even more</w:t>
      </w:r>
    </w:p>
    <w:p w:rsidR="00A72C50" w:rsidRDefault="00A72C50" w:rsidP="00A72C50">
      <w:pPr>
        <w:pStyle w:val="ListParagraph"/>
        <w:numPr>
          <w:ilvl w:val="0"/>
          <w:numId w:val="22"/>
        </w:numPr>
        <w:spacing w:line="240" w:lineRule="auto"/>
      </w:pPr>
      <w:r w:rsidRPr="19A0BF19">
        <w:rPr>
          <w:rFonts w:eastAsia="Arial" w:cs="Arial"/>
        </w:rPr>
        <w:lastRenderedPageBreak/>
        <w:t>Expanded our commercial waste to deliver an extra £50,000 income</w:t>
      </w:r>
    </w:p>
    <w:p w:rsidR="00A72C50" w:rsidRDefault="00A72C50" w:rsidP="00A72C50">
      <w:pPr>
        <w:pStyle w:val="ListParagraph"/>
        <w:numPr>
          <w:ilvl w:val="0"/>
          <w:numId w:val="22"/>
        </w:numPr>
        <w:spacing w:line="240" w:lineRule="auto"/>
      </w:pPr>
      <w:r w:rsidRPr="05FE926A">
        <w:rPr>
          <w:rFonts w:eastAsia="Arial" w:cs="Arial"/>
        </w:rPr>
        <w:t>Improved the way we plan our street sweeping and introduced a system so residents know when we will be coming to their area</w:t>
      </w:r>
    </w:p>
    <w:p w:rsidR="00A72C50" w:rsidRDefault="00A72C50" w:rsidP="00A72C50">
      <w:pPr>
        <w:pStyle w:val="ListParagraph"/>
        <w:numPr>
          <w:ilvl w:val="0"/>
          <w:numId w:val="22"/>
        </w:numPr>
        <w:spacing w:line="240" w:lineRule="auto"/>
      </w:pPr>
      <w:r w:rsidRPr="4285AC87">
        <w:rPr>
          <w:rFonts w:eastAsia="Arial" w:cs="Arial"/>
        </w:rPr>
        <w:t>Reviewed our management structure to become more efficient</w:t>
      </w:r>
    </w:p>
    <w:p w:rsidR="00A72C50" w:rsidRDefault="00A72C50" w:rsidP="00A72C50">
      <w:pPr>
        <w:pStyle w:val="ListParagraph"/>
        <w:numPr>
          <w:ilvl w:val="0"/>
          <w:numId w:val="22"/>
        </w:numPr>
        <w:spacing w:line="240" w:lineRule="auto"/>
      </w:pPr>
      <w:r w:rsidRPr="05FE926A">
        <w:rPr>
          <w:rFonts w:eastAsia="Arial" w:cs="Arial"/>
        </w:rPr>
        <w:t>Given outline planning permission for the first phase of a new town north of Waterbeach</w:t>
      </w:r>
    </w:p>
    <w:p w:rsidR="00A72C50" w:rsidRDefault="00A72C50" w:rsidP="00A72C50">
      <w:pPr>
        <w:pStyle w:val="ListParagraph"/>
        <w:numPr>
          <w:ilvl w:val="0"/>
          <w:numId w:val="22"/>
        </w:numPr>
        <w:spacing w:line="240" w:lineRule="auto"/>
      </w:pPr>
      <w:r w:rsidRPr="4285AC87">
        <w:rPr>
          <w:rFonts w:eastAsia="Arial" w:cs="Arial"/>
        </w:rPr>
        <w:t>Completed detailed planning guidance for how the new town north of Waterbeach and new village at Bourn Airfield will develop</w:t>
      </w:r>
    </w:p>
    <w:p w:rsidR="00A72C50" w:rsidRDefault="00A72C50" w:rsidP="00A72C50">
      <w:pPr>
        <w:pStyle w:val="ListParagraph"/>
        <w:numPr>
          <w:ilvl w:val="0"/>
          <w:numId w:val="22"/>
        </w:numPr>
        <w:spacing w:line="240" w:lineRule="auto"/>
      </w:pPr>
      <w:r w:rsidRPr="4285AC87">
        <w:rPr>
          <w:rFonts w:eastAsia="Arial" w:cs="Arial"/>
        </w:rPr>
        <w:t>Created a new planning document that encourages development to be more environmentally friendly</w:t>
      </w:r>
    </w:p>
    <w:p w:rsidR="00A72C50" w:rsidRDefault="00A72C50" w:rsidP="00A72C50">
      <w:pPr>
        <w:rPr>
          <w:rFonts w:cs="Arial"/>
        </w:rPr>
      </w:pPr>
    </w:p>
    <w:p w:rsidR="00A72C50" w:rsidRPr="00A568F6" w:rsidRDefault="00A72C50" w:rsidP="00A72C50">
      <w:pPr>
        <w:pStyle w:val="ListParagraph"/>
        <w:rPr>
          <w:rFonts w:cs="Arial"/>
        </w:rPr>
      </w:pPr>
    </w:p>
    <w:bookmarkEnd w:id="1"/>
    <w:p w:rsidR="00A77B38" w:rsidRDefault="00A77B38"/>
    <w:sectPr w:rsidR="00A77B38" w:rsidSect="00A72C50">
      <w:headerReference w:type="default" r:id="rId7"/>
      <w:pgSz w:w="16838" w:h="11906" w:orient="landscape"/>
      <w:pgMar w:top="2127" w:right="241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2C50" w:rsidRDefault="00A72C50" w:rsidP="00A72C50">
      <w:pPr>
        <w:spacing w:line="240" w:lineRule="auto"/>
      </w:pPr>
      <w:r>
        <w:separator/>
      </w:r>
    </w:p>
  </w:endnote>
  <w:endnote w:type="continuationSeparator" w:id="0">
    <w:p w:rsidR="00A72C50" w:rsidRDefault="00A72C50" w:rsidP="00A72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2C50" w:rsidRDefault="00A72C50" w:rsidP="00A72C50">
      <w:pPr>
        <w:spacing w:line="240" w:lineRule="auto"/>
      </w:pPr>
      <w:r>
        <w:separator/>
      </w:r>
    </w:p>
  </w:footnote>
  <w:footnote w:type="continuationSeparator" w:id="0">
    <w:p w:rsidR="00A72C50" w:rsidRDefault="00A72C50" w:rsidP="00A72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2C50" w:rsidRPr="00A72C50" w:rsidRDefault="00A72C50" w:rsidP="00A72C50">
    <w:pPr>
      <w:pStyle w:val="Header"/>
      <w:jc w:val="right"/>
    </w:pPr>
    <w:r w:rsidRPr="00260EB4">
      <w:rPr>
        <w:noProof/>
        <w:lang w:eastAsia="en-GB"/>
      </w:rPr>
      <w:drawing>
        <wp:inline distT="0" distB="0" distL="0" distR="0" wp14:anchorId="050DD6F7" wp14:editId="7EFC6DC9">
          <wp:extent cx="2205355" cy="1073785"/>
          <wp:effectExtent l="0" t="0" r="0" b="0"/>
          <wp:docPr id="20" name="Picture 20" descr="SCDC 2965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C 2965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1073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53DE"/>
    <w:multiLevelType w:val="hybridMultilevel"/>
    <w:tmpl w:val="68E806FA"/>
    <w:lvl w:ilvl="0" w:tplc="1E26F8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872AD"/>
    <w:multiLevelType w:val="hybridMultilevel"/>
    <w:tmpl w:val="3814C1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C44C1"/>
    <w:multiLevelType w:val="hybridMultilevel"/>
    <w:tmpl w:val="CEDC7AA0"/>
    <w:lvl w:ilvl="0" w:tplc="B9243CEE">
      <w:start w:val="1"/>
      <w:numFmt w:val="bullet"/>
      <w:lvlText w:val=""/>
      <w:lvlJc w:val="left"/>
      <w:pPr>
        <w:ind w:left="720" w:hanging="360"/>
      </w:pPr>
      <w:rPr>
        <w:rFonts w:ascii="Symbol" w:hAnsi="Symbol" w:hint="default"/>
      </w:rPr>
    </w:lvl>
    <w:lvl w:ilvl="1" w:tplc="DE10C9A8">
      <w:start w:val="1"/>
      <w:numFmt w:val="bullet"/>
      <w:lvlText w:val="o"/>
      <w:lvlJc w:val="left"/>
      <w:pPr>
        <w:ind w:left="1440" w:hanging="360"/>
      </w:pPr>
      <w:rPr>
        <w:rFonts w:ascii="Courier New" w:hAnsi="Courier New" w:hint="default"/>
      </w:rPr>
    </w:lvl>
    <w:lvl w:ilvl="2" w:tplc="AD66928A">
      <w:start w:val="1"/>
      <w:numFmt w:val="bullet"/>
      <w:lvlText w:val=""/>
      <w:lvlJc w:val="left"/>
      <w:pPr>
        <w:ind w:left="2160" w:hanging="360"/>
      </w:pPr>
      <w:rPr>
        <w:rFonts w:ascii="Wingdings" w:hAnsi="Wingdings" w:hint="default"/>
      </w:rPr>
    </w:lvl>
    <w:lvl w:ilvl="3" w:tplc="1E2E3DE6">
      <w:start w:val="1"/>
      <w:numFmt w:val="bullet"/>
      <w:lvlText w:val=""/>
      <w:lvlJc w:val="left"/>
      <w:pPr>
        <w:ind w:left="2880" w:hanging="360"/>
      </w:pPr>
      <w:rPr>
        <w:rFonts w:ascii="Symbol" w:hAnsi="Symbol" w:hint="default"/>
      </w:rPr>
    </w:lvl>
    <w:lvl w:ilvl="4" w:tplc="0144E800">
      <w:start w:val="1"/>
      <w:numFmt w:val="bullet"/>
      <w:lvlText w:val="o"/>
      <w:lvlJc w:val="left"/>
      <w:pPr>
        <w:ind w:left="3600" w:hanging="360"/>
      </w:pPr>
      <w:rPr>
        <w:rFonts w:ascii="Courier New" w:hAnsi="Courier New" w:hint="default"/>
      </w:rPr>
    </w:lvl>
    <w:lvl w:ilvl="5" w:tplc="021067CA">
      <w:start w:val="1"/>
      <w:numFmt w:val="bullet"/>
      <w:lvlText w:val=""/>
      <w:lvlJc w:val="left"/>
      <w:pPr>
        <w:ind w:left="4320" w:hanging="360"/>
      </w:pPr>
      <w:rPr>
        <w:rFonts w:ascii="Wingdings" w:hAnsi="Wingdings" w:hint="default"/>
      </w:rPr>
    </w:lvl>
    <w:lvl w:ilvl="6" w:tplc="1DA82914">
      <w:start w:val="1"/>
      <w:numFmt w:val="bullet"/>
      <w:lvlText w:val=""/>
      <w:lvlJc w:val="left"/>
      <w:pPr>
        <w:ind w:left="5040" w:hanging="360"/>
      </w:pPr>
      <w:rPr>
        <w:rFonts w:ascii="Symbol" w:hAnsi="Symbol" w:hint="default"/>
      </w:rPr>
    </w:lvl>
    <w:lvl w:ilvl="7" w:tplc="3B92CE2A">
      <w:start w:val="1"/>
      <w:numFmt w:val="bullet"/>
      <w:lvlText w:val="o"/>
      <w:lvlJc w:val="left"/>
      <w:pPr>
        <w:ind w:left="5760" w:hanging="360"/>
      </w:pPr>
      <w:rPr>
        <w:rFonts w:ascii="Courier New" w:hAnsi="Courier New" w:hint="default"/>
      </w:rPr>
    </w:lvl>
    <w:lvl w:ilvl="8" w:tplc="C69835E8">
      <w:start w:val="1"/>
      <w:numFmt w:val="bullet"/>
      <w:lvlText w:val=""/>
      <w:lvlJc w:val="left"/>
      <w:pPr>
        <w:ind w:left="6480" w:hanging="360"/>
      </w:pPr>
      <w:rPr>
        <w:rFonts w:ascii="Wingdings" w:hAnsi="Wingdings" w:hint="default"/>
      </w:rPr>
    </w:lvl>
  </w:abstractNum>
  <w:abstractNum w:abstractNumId="3" w15:restartNumberingAfterBreak="0">
    <w:nsid w:val="1E234CB5"/>
    <w:multiLevelType w:val="hybridMultilevel"/>
    <w:tmpl w:val="F4203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4A67CE"/>
    <w:multiLevelType w:val="hybridMultilevel"/>
    <w:tmpl w:val="530C6FFE"/>
    <w:lvl w:ilvl="0" w:tplc="CE1CA8F6">
      <w:start w:val="1"/>
      <w:numFmt w:val="bullet"/>
      <w:lvlText w:val=""/>
      <w:lvlJc w:val="left"/>
      <w:pPr>
        <w:ind w:left="720" w:hanging="360"/>
      </w:pPr>
      <w:rPr>
        <w:rFonts w:ascii="Symbol" w:hAnsi="Symbol" w:hint="default"/>
      </w:rPr>
    </w:lvl>
    <w:lvl w:ilvl="1" w:tplc="97B43A86">
      <w:start w:val="1"/>
      <w:numFmt w:val="bullet"/>
      <w:lvlText w:val="o"/>
      <w:lvlJc w:val="left"/>
      <w:pPr>
        <w:ind w:left="1440" w:hanging="360"/>
      </w:pPr>
      <w:rPr>
        <w:rFonts w:ascii="Courier New" w:hAnsi="Courier New" w:hint="default"/>
      </w:rPr>
    </w:lvl>
    <w:lvl w:ilvl="2" w:tplc="79EA9EEE">
      <w:start w:val="1"/>
      <w:numFmt w:val="bullet"/>
      <w:lvlText w:val=""/>
      <w:lvlJc w:val="left"/>
      <w:pPr>
        <w:ind w:left="2160" w:hanging="360"/>
      </w:pPr>
      <w:rPr>
        <w:rFonts w:ascii="Wingdings" w:hAnsi="Wingdings" w:hint="default"/>
      </w:rPr>
    </w:lvl>
    <w:lvl w:ilvl="3" w:tplc="BBCC1F9A">
      <w:start w:val="1"/>
      <w:numFmt w:val="bullet"/>
      <w:lvlText w:val=""/>
      <w:lvlJc w:val="left"/>
      <w:pPr>
        <w:ind w:left="2880" w:hanging="360"/>
      </w:pPr>
      <w:rPr>
        <w:rFonts w:ascii="Symbol" w:hAnsi="Symbol" w:hint="default"/>
      </w:rPr>
    </w:lvl>
    <w:lvl w:ilvl="4" w:tplc="E1B8E2AA">
      <w:start w:val="1"/>
      <w:numFmt w:val="bullet"/>
      <w:lvlText w:val="o"/>
      <w:lvlJc w:val="left"/>
      <w:pPr>
        <w:ind w:left="3600" w:hanging="360"/>
      </w:pPr>
      <w:rPr>
        <w:rFonts w:ascii="Courier New" w:hAnsi="Courier New" w:hint="default"/>
      </w:rPr>
    </w:lvl>
    <w:lvl w:ilvl="5" w:tplc="1B8C32D4">
      <w:start w:val="1"/>
      <w:numFmt w:val="bullet"/>
      <w:lvlText w:val=""/>
      <w:lvlJc w:val="left"/>
      <w:pPr>
        <w:ind w:left="4320" w:hanging="360"/>
      </w:pPr>
      <w:rPr>
        <w:rFonts w:ascii="Wingdings" w:hAnsi="Wingdings" w:hint="default"/>
      </w:rPr>
    </w:lvl>
    <w:lvl w:ilvl="6" w:tplc="6EE6F02E">
      <w:start w:val="1"/>
      <w:numFmt w:val="bullet"/>
      <w:lvlText w:val=""/>
      <w:lvlJc w:val="left"/>
      <w:pPr>
        <w:ind w:left="5040" w:hanging="360"/>
      </w:pPr>
      <w:rPr>
        <w:rFonts w:ascii="Symbol" w:hAnsi="Symbol" w:hint="default"/>
      </w:rPr>
    </w:lvl>
    <w:lvl w:ilvl="7" w:tplc="A824FA92">
      <w:start w:val="1"/>
      <w:numFmt w:val="bullet"/>
      <w:lvlText w:val="o"/>
      <w:lvlJc w:val="left"/>
      <w:pPr>
        <w:ind w:left="5760" w:hanging="360"/>
      </w:pPr>
      <w:rPr>
        <w:rFonts w:ascii="Courier New" w:hAnsi="Courier New" w:hint="default"/>
      </w:rPr>
    </w:lvl>
    <w:lvl w:ilvl="8" w:tplc="4B7A03C8">
      <w:start w:val="1"/>
      <w:numFmt w:val="bullet"/>
      <w:lvlText w:val=""/>
      <w:lvlJc w:val="left"/>
      <w:pPr>
        <w:ind w:left="6480" w:hanging="360"/>
      </w:pPr>
      <w:rPr>
        <w:rFonts w:ascii="Wingdings" w:hAnsi="Wingdings" w:hint="default"/>
      </w:rPr>
    </w:lvl>
  </w:abstractNum>
  <w:abstractNum w:abstractNumId="5" w15:restartNumberingAfterBreak="0">
    <w:nsid w:val="2718008F"/>
    <w:multiLevelType w:val="hybridMultilevel"/>
    <w:tmpl w:val="18248260"/>
    <w:lvl w:ilvl="0" w:tplc="FCB0A6E2">
      <w:start w:val="1"/>
      <w:numFmt w:val="bullet"/>
      <w:lvlText w:val=""/>
      <w:lvlJc w:val="left"/>
      <w:pPr>
        <w:ind w:left="720" w:hanging="360"/>
      </w:pPr>
      <w:rPr>
        <w:rFonts w:ascii="Symbol" w:hAnsi="Symbol" w:hint="default"/>
      </w:rPr>
    </w:lvl>
    <w:lvl w:ilvl="1" w:tplc="C002807E">
      <w:start w:val="1"/>
      <w:numFmt w:val="bullet"/>
      <w:lvlText w:val="o"/>
      <w:lvlJc w:val="left"/>
      <w:pPr>
        <w:ind w:left="1440" w:hanging="360"/>
      </w:pPr>
      <w:rPr>
        <w:rFonts w:ascii="Courier New" w:hAnsi="Courier New" w:hint="default"/>
      </w:rPr>
    </w:lvl>
    <w:lvl w:ilvl="2" w:tplc="F3EA1ED2">
      <w:start w:val="1"/>
      <w:numFmt w:val="bullet"/>
      <w:lvlText w:val=""/>
      <w:lvlJc w:val="left"/>
      <w:pPr>
        <w:ind w:left="2160" w:hanging="360"/>
      </w:pPr>
      <w:rPr>
        <w:rFonts w:ascii="Wingdings" w:hAnsi="Wingdings" w:hint="default"/>
      </w:rPr>
    </w:lvl>
    <w:lvl w:ilvl="3" w:tplc="A06840C0">
      <w:start w:val="1"/>
      <w:numFmt w:val="bullet"/>
      <w:lvlText w:val=""/>
      <w:lvlJc w:val="left"/>
      <w:pPr>
        <w:ind w:left="2880" w:hanging="360"/>
      </w:pPr>
      <w:rPr>
        <w:rFonts w:ascii="Symbol" w:hAnsi="Symbol" w:hint="default"/>
      </w:rPr>
    </w:lvl>
    <w:lvl w:ilvl="4" w:tplc="6BA2B626">
      <w:start w:val="1"/>
      <w:numFmt w:val="bullet"/>
      <w:lvlText w:val="o"/>
      <w:lvlJc w:val="left"/>
      <w:pPr>
        <w:ind w:left="3600" w:hanging="360"/>
      </w:pPr>
      <w:rPr>
        <w:rFonts w:ascii="Courier New" w:hAnsi="Courier New" w:hint="default"/>
      </w:rPr>
    </w:lvl>
    <w:lvl w:ilvl="5" w:tplc="843690C8">
      <w:start w:val="1"/>
      <w:numFmt w:val="bullet"/>
      <w:lvlText w:val=""/>
      <w:lvlJc w:val="left"/>
      <w:pPr>
        <w:ind w:left="4320" w:hanging="360"/>
      </w:pPr>
      <w:rPr>
        <w:rFonts w:ascii="Wingdings" w:hAnsi="Wingdings" w:hint="default"/>
      </w:rPr>
    </w:lvl>
    <w:lvl w:ilvl="6" w:tplc="B2002DC6">
      <w:start w:val="1"/>
      <w:numFmt w:val="bullet"/>
      <w:lvlText w:val=""/>
      <w:lvlJc w:val="left"/>
      <w:pPr>
        <w:ind w:left="5040" w:hanging="360"/>
      </w:pPr>
      <w:rPr>
        <w:rFonts w:ascii="Symbol" w:hAnsi="Symbol" w:hint="default"/>
      </w:rPr>
    </w:lvl>
    <w:lvl w:ilvl="7" w:tplc="795893E2">
      <w:start w:val="1"/>
      <w:numFmt w:val="bullet"/>
      <w:lvlText w:val="o"/>
      <w:lvlJc w:val="left"/>
      <w:pPr>
        <w:ind w:left="5760" w:hanging="360"/>
      </w:pPr>
      <w:rPr>
        <w:rFonts w:ascii="Courier New" w:hAnsi="Courier New" w:hint="default"/>
      </w:rPr>
    </w:lvl>
    <w:lvl w:ilvl="8" w:tplc="DEA27482">
      <w:start w:val="1"/>
      <w:numFmt w:val="bullet"/>
      <w:lvlText w:val=""/>
      <w:lvlJc w:val="left"/>
      <w:pPr>
        <w:ind w:left="6480" w:hanging="360"/>
      </w:pPr>
      <w:rPr>
        <w:rFonts w:ascii="Wingdings" w:hAnsi="Wingdings" w:hint="default"/>
      </w:rPr>
    </w:lvl>
  </w:abstractNum>
  <w:abstractNum w:abstractNumId="6" w15:restartNumberingAfterBreak="0">
    <w:nsid w:val="2B8F5182"/>
    <w:multiLevelType w:val="hybridMultilevel"/>
    <w:tmpl w:val="7B667F54"/>
    <w:lvl w:ilvl="0" w:tplc="7FE29C5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748A"/>
    <w:multiLevelType w:val="hybridMultilevel"/>
    <w:tmpl w:val="7714A02A"/>
    <w:lvl w:ilvl="0" w:tplc="134A72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52DEB"/>
    <w:multiLevelType w:val="hybridMultilevel"/>
    <w:tmpl w:val="A282E97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5261F"/>
    <w:multiLevelType w:val="hybridMultilevel"/>
    <w:tmpl w:val="A2064AC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42365"/>
    <w:multiLevelType w:val="hybridMultilevel"/>
    <w:tmpl w:val="141E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B6857"/>
    <w:multiLevelType w:val="hybridMultilevel"/>
    <w:tmpl w:val="5B82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40531"/>
    <w:multiLevelType w:val="hybridMultilevel"/>
    <w:tmpl w:val="67CA106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8E5571"/>
    <w:multiLevelType w:val="hybridMultilevel"/>
    <w:tmpl w:val="4A80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8C443D"/>
    <w:multiLevelType w:val="hybridMultilevel"/>
    <w:tmpl w:val="2BB0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86D27"/>
    <w:multiLevelType w:val="hybridMultilevel"/>
    <w:tmpl w:val="6BA2C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45A64"/>
    <w:multiLevelType w:val="hybridMultilevel"/>
    <w:tmpl w:val="A6721368"/>
    <w:lvl w:ilvl="0" w:tplc="7FE29C5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425583"/>
    <w:multiLevelType w:val="hybridMultilevel"/>
    <w:tmpl w:val="ACA0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328BE"/>
    <w:multiLevelType w:val="hybridMultilevel"/>
    <w:tmpl w:val="8DE4FD30"/>
    <w:lvl w:ilvl="0" w:tplc="ACA6D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89171D"/>
    <w:multiLevelType w:val="hybridMultilevel"/>
    <w:tmpl w:val="C4E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78CD"/>
    <w:multiLevelType w:val="hybridMultilevel"/>
    <w:tmpl w:val="2BA4A83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D62EBA"/>
    <w:multiLevelType w:val="hybridMultilevel"/>
    <w:tmpl w:val="0BAAE2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B1CBF"/>
    <w:multiLevelType w:val="hybridMultilevel"/>
    <w:tmpl w:val="E4D0A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1C4D21"/>
    <w:multiLevelType w:val="hybridMultilevel"/>
    <w:tmpl w:val="E3305018"/>
    <w:lvl w:ilvl="0" w:tplc="D7402A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758C8"/>
    <w:multiLevelType w:val="hybridMultilevel"/>
    <w:tmpl w:val="75FA5628"/>
    <w:lvl w:ilvl="0" w:tplc="D35281F0">
      <w:start w:val="1"/>
      <w:numFmt w:val="bullet"/>
      <w:lvlText w:val=""/>
      <w:lvlJc w:val="left"/>
      <w:pPr>
        <w:ind w:left="720" w:hanging="360"/>
      </w:pPr>
      <w:rPr>
        <w:rFonts w:ascii="Symbol" w:hAnsi="Symbol" w:hint="default"/>
      </w:rPr>
    </w:lvl>
    <w:lvl w:ilvl="1" w:tplc="756E7298">
      <w:start w:val="1"/>
      <w:numFmt w:val="bullet"/>
      <w:lvlText w:val="o"/>
      <w:lvlJc w:val="left"/>
      <w:pPr>
        <w:ind w:left="1440" w:hanging="360"/>
      </w:pPr>
      <w:rPr>
        <w:rFonts w:ascii="Courier New" w:hAnsi="Courier New" w:hint="default"/>
      </w:rPr>
    </w:lvl>
    <w:lvl w:ilvl="2" w:tplc="D17AE2C6">
      <w:start w:val="1"/>
      <w:numFmt w:val="bullet"/>
      <w:lvlText w:val=""/>
      <w:lvlJc w:val="left"/>
      <w:pPr>
        <w:ind w:left="2160" w:hanging="360"/>
      </w:pPr>
      <w:rPr>
        <w:rFonts w:ascii="Wingdings" w:hAnsi="Wingdings" w:hint="default"/>
      </w:rPr>
    </w:lvl>
    <w:lvl w:ilvl="3" w:tplc="63DEC7C8">
      <w:start w:val="1"/>
      <w:numFmt w:val="bullet"/>
      <w:lvlText w:val=""/>
      <w:lvlJc w:val="left"/>
      <w:pPr>
        <w:ind w:left="2880" w:hanging="360"/>
      </w:pPr>
      <w:rPr>
        <w:rFonts w:ascii="Symbol" w:hAnsi="Symbol" w:hint="default"/>
      </w:rPr>
    </w:lvl>
    <w:lvl w:ilvl="4" w:tplc="EAD48F8C">
      <w:start w:val="1"/>
      <w:numFmt w:val="bullet"/>
      <w:lvlText w:val="o"/>
      <w:lvlJc w:val="left"/>
      <w:pPr>
        <w:ind w:left="3600" w:hanging="360"/>
      </w:pPr>
      <w:rPr>
        <w:rFonts w:ascii="Courier New" w:hAnsi="Courier New" w:hint="default"/>
      </w:rPr>
    </w:lvl>
    <w:lvl w:ilvl="5" w:tplc="79645650">
      <w:start w:val="1"/>
      <w:numFmt w:val="bullet"/>
      <w:lvlText w:val=""/>
      <w:lvlJc w:val="left"/>
      <w:pPr>
        <w:ind w:left="4320" w:hanging="360"/>
      </w:pPr>
      <w:rPr>
        <w:rFonts w:ascii="Wingdings" w:hAnsi="Wingdings" w:hint="default"/>
      </w:rPr>
    </w:lvl>
    <w:lvl w:ilvl="6" w:tplc="9B4E9C62">
      <w:start w:val="1"/>
      <w:numFmt w:val="bullet"/>
      <w:lvlText w:val=""/>
      <w:lvlJc w:val="left"/>
      <w:pPr>
        <w:ind w:left="5040" w:hanging="360"/>
      </w:pPr>
      <w:rPr>
        <w:rFonts w:ascii="Symbol" w:hAnsi="Symbol" w:hint="default"/>
      </w:rPr>
    </w:lvl>
    <w:lvl w:ilvl="7" w:tplc="CD688E1A">
      <w:start w:val="1"/>
      <w:numFmt w:val="bullet"/>
      <w:lvlText w:val="o"/>
      <w:lvlJc w:val="left"/>
      <w:pPr>
        <w:ind w:left="5760" w:hanging="360"/>
      </w:pPr>
      <w:rPr>
        <w:rFonts w:ascii="Courier New" w:hAnsi="Courier New" w:hint="default"/>
      </w:rPr>
    </w:lvl>
    <w:lvl w:ilvl="8" w:tplc="0A8029CA">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3"/>
  </w:num>
  <w:num w:numId="4">
    <w:abstractNumId w:val="24"/>
  </w:num>
  <w:num w:numId="5">
    <w:abstractNumId w:val="4"/>
  </w:num>
  <w:num w:numId="6">
    <w:abstractNumId w:val="21"/>
  </w:num>
  <w:num w:numId="7">
    <w:abstractNumId w:val="7"/>
  </w:num>
  <w:num w:numId="8">
    <w:abstractNumId w:val="0"/>
  </w:num>
  <w:num w:numId="9">
    <w:abstractNumId w:val="15"/>
  </w:num>
  <w:num w:numId="10">
    <w:abstractNumId w:val="2"/>
  </w:num>
  <w:num w:numId="11">
    <w:abstractNumId w:val="18"/>
  </w:num>
  <w:num w:numId="12">
    <w:abstractNumId w:val="6"/>
  </w:num>
  <w:num w:numId="13">
    <w:abstractNumId w:val="1"/>
  </w:num>
  <w:num w:numId="14">
    <w:abstractNumId w:val="10"/>
  </w:num>
  <w:num w:numId="15">
    <w:abstractNumId w:val="12"/>
  </w:num>
  <w:num w:numId="16">
    <w:abstractNumId w:val="13"/>
  </w:num>
  <w:num w:numId="17">
    <w:abstractNumId w:val="17"/>
  </w:num>
  <w:num w:numId="18">
    <w:abstractNumId w:val="8"/>
  </w:num>
  <w:num w:numId="19">
    <w:abstractNumId w:val="3"/>
  </w:num>
  <w:num w:numId="20">
    <w:abstractNumId w:val="11"/>
  </w:num>
  <w:num w:numId="21">
    <w:abstractNumId w:val="20"/>
  </w:num>
  <w:num w:numId="22">
    <w:abstractNumId w:val="5"/>
  </w:num>
  <w:num w:numId="23">
    <w:abstractNumId w:val="16"/>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50"/>
    <w:rsid w:val="001C0C3D"/>
    <w:rsid w:val="001E2A21"/>
    <w:rsid w:val="003D45A4"/>
    <w:rsid w:val="007C3DFB"/>
    <w:rsid w:val="00A72C50"/>
    <w:rsid w:val="00A77B38"/>
    <w:rsid w:val="00C64DCC"/>
    <w:rsid w:val="00C84684"/>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588AD"/>
  <w15:chartTrackingRefBased/>
  <w15:docId w15:val="{2B35C7AA-E556-4D28-9DFC-2947FB3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Header">
    <w:name w:val="header"/>
    <w:basedOn w:val="Normal"/>
    <w:link w:val="HeaderChar"/>
    <w:uiPriority w:val="99"/>
    <w:unhideWhenUsed/>
    <w:rsid w:val="00A72C50"/>
    <w:pPr>
      <w:tabs>
        <w:tab w:val="center" w:pos="4513"/>
        <w:tab w:val="right" w:pos="9026"/>
      </w:tabs>
      <w:spacing w:line="240" w:lineRule="auto"/>
    </w:pPr>
  </w:style>
  <w:style w:type="character" w:customStyle="1" w:styleId="HeaderChar">
    <w:name w:val="Header Char"/>
    <w:basedOn w:val="DefaultParagraphFont"/>
    <w:link w:val="Header"/>
    <w:uiPriority w:val="99"/>
    <w:rsid w:val="00A72C50"/>
    <w:rPr>
      <w:rFonts w:ascii="Arial" w:hAnsi="Arial"/>
      <w:sz w:val="24"/>
    </w:rPr>
  </w:style>
  <w:style w:type="paragraph" w:styleId="Footer">
    <w:name w:val="footer"/>
    <w:basedOn w:val="Normal"/>
    <w:link w:val="FooterChar"/>
    <w:uiPriority w:val="99"/>
    <w:unhideWhenUsed/>
    <w:rsid w:val="00A72C50"/>
    <w:pPr>
      <w:tabs>
        <w:tab w:val="center" w:pos="4513"/>
        <w:tab w:val="right" w:pos="9026"/>
      </w:tabs>
      <w:spacing w:line="240" w:lineRule="auto"/>
    </w:pPr>
  </w:style>
  <w:style w:type="character" w:customStyle="1" w:styleId="FooterChar">
    <w:name w:val="Footer Char"/>
    <w:basedOn w:val="DefaultParagraphFont"/>
    <w:link w:val="Footer"/>
    <w:uiPriority w:val="99"/>
    <w:rsid w:val="00A72C50"/>
    <w:rPr>
      <w:rFonts w:ascii="Arial" w:hAnsi="Arial"/>
      <w:sz w:val="24"/>
    </w:rPr>
  </w:style>
  <w:style w:type="paragraph" w:styleId="ListParagraph">
    <w:name w:val="List Paragraph"/>
    <w:basedOn w:val="Normal"/>
    <w:uiPriority w:val="34"/>
    <w:qFormat/>
    <w:rsid w:val="00A72C50"/>
    <w:pPr>
      <w:ind w:left="720"/>
      <w:contextualSpacing/>
    </w:pPr>
  </w:style>
  <w:style w:type="table" w:styleId="TableGrid">
    <w:name w:val="Table Grid"/>
    <w:basedOn w:val="TableNormal"/>
    <w:uiPriority w:val="59"/>
    <w:rsid w:val="00A72C5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72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Lauryn</dc:creator>
  <cp:keywords/>
  <dc:description/>
  <cp:lastModifiedBy>Snow Lauryn</cp:lastModifiedBy>
  <cp:revision>2</cp:revision>
  <dcterms:created xsi:type="dcterms:W3CDTF">2020-05-12T07:47:00Z</dcterms:created>
  <dcterms:modified xsi:type="dcterms:W3CDTF">2020-05-12T08:16:00Z</dcterms:modified>
</cp:coreProperties>
</file>