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8ED2" w14:textId="6734AB45" w:rsidR="0047232C" w:rsidRPr="0047232C" w:rsidRDefault="0047232C" w:rsidP="0047232C">
      <w:r>
        <w:rPr>
          <w:noProof/>
        </w:rPr>
        <w:drawing>
          <wp:inline distT="0" distB="0" distL="0" distR="0" wp14:anchorId="6A9B6974" wp14:editId="4246AC1D">
            <wp:extent cx="3578578" cy="805180"/>
            <wp:effectExtent l="0" t="0" r="3175" b="0"/>
            <wp:docPr id="2" name="Picture 2" descr="A picture containing table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O4B logo.jpg"/>
                    <pic:cNvPicPr/>
                  </pic:nvPicPr>
                  <pic:blipFill>
                    <a:blip r:embed="rId6">
                      <a:extLst>
                        <a:ext uri="{28A0092B-C50C-407E-A947-70E740481C1C}">
                          <a14:useLocalDpi xmlns:a14="http://schemas.microsoft.com/office/drawing/2010/main" val="0"/>
                        </a:ext>
                      </a:extLst>
                    </a:blip>
                    <a:stretch>
                      <a:fillRect/>
                    </a:stretch>
                  </pic:blipFill>
                  <pic:spPr>
                    <a:xfrm>
                      <a:off x="0" y="0"/>
                      <a:ext cx="3589605" cy="807661"/>
                    </a:xfrm>
                    <a:prstGeom prst="rect">
                      <a:avLst/>
                    </a:prstGeom>
                  </pic:spPr>
                </pic:pic>
              </a:graphicData>
            </a:graphic>
          </wp:inline>
        </w:drawing>
      </w:r>
    </w:p>
    <w:p w14:paraId="2B5F6244" w14:textId="77777777" w:rsidR="000610F3" w:rsidRPr="000610F3" w:rsidRDefault="000610F3" w:rsidP="000610F3">
      <w:pPr>
        <w:pStyle w:val="Heading1"/>
        <w:jc w:val="center"/>
        <w:rPr>
          <w:color w:val="2E74B5" w:themeColor="accent5" w:themeShade="BF"/>
          <w:sz w:val="20"/>
          <w:szCs w:val="20"/>
        </w:rPr>
      </w:pPr>
    </w:p>
    <w:p w14:paraId="064A3636" w14:textId="67613F94" w:rsidR="00A12878" w:rsidRPr="0047232C" w:rsidRDefault="00A12878" w:rsidP="00A12878">
      <w:pPr>
        <w:pStyle w:val="Heading1"/>
        <w:rPr>
          <w:color w:val="2E74B5" w:themeColor="accent5" w:themeShade="BF"/>
        </w:rPr>
      </w:pPr>
      <w:r w:rsidRPr="0047232C">
        <w:rPr>
          <w:color w:val="2E74B5" w:themeColor="accent5" w:themeShade="BF"/>
        </w:rPr>
        <w:t>Coronavirus Business Advice and Support Update</w:t>
      </w:r>
      <w:r w:rsidR="00FA78B3" w:rsidRPr="0047232C">
        <w:rPr>
          <w:color w:val="2E74B5" w:themeColor="accent5" w:themeShade="BF"/>
        </w:rPr>
        <w:t xml:space="preserve"> – </w:t>
      </w:r>
      <w:r w:rsidR="006768B7">
        <w:rPr>
          <w:color w:val="2E74B5" w:themeColor="accent5" w:themeShade="BF"/>
        </w:rPr>
        <w:t>Fri</w:t>
      </w:r>
      <w:r w:rsidR="00FA78B3" w:rsidRPr="0047232C">
        <w:rPr>
          <w:color w:val="2E74B5" w:themeColor="accent5" w:themeShade="BF"/>
        </w:rPr>
        <w:t xml:space="preserve">day </w:t>
      </w:r>
      <w:r w:rsidR="006768B7">
        <w:rPr>
          <w:color w:val="2E74B5" w:themeColor="accent5" w:themeShade="BF"/>
        </w:rPr>
        <w:t>17</w:t>
      </w:r>
      <w:r w:rsidR="00F00EAA">
        <w:rPr>
          <w:color w:val="2E74B5" w:themeColor="accent5" w:themeShade="BF"/>
        </w:rPr>
        <w:t xml:space="preserve"> </w:t>
      </w:r>
      <w:r w:rsidR="00DE4783">
        <w:rPr>
          <w:color w:val="2E74B5" w:themeColor="accent5" w:themeShade="BF"/>
        </w:rPr>
        <w:t>April</w:t>
      </w:r>
      <w:r w:rsidR="00FA78B3" w:rsidRPr="0047232C">
        <w:rPr>
          <w:color w:val="2E74B5" w:themeColor="accent5" w:themeShade="BF"/>
        </w:rPr>
        <w:t xml:space="preserve"> 2020</w:t>
      </w:r>
    </w:p>
    <w:p w14:paraId="1D3DEE8E" w14:textId="3581C43F" w:rsidR="00A12878" w:rsidRPr="00A12878" w:rsidRDefault="00A12878" w:rsidP="00A12878">
      <w:pPr>
        <w:spacing w:line="240" w:lineRule="auto"/>
        <w:rPr>
          <w:sz w:val="22"/>
        </w:rPr>
      </w:pPr>
      <w:r w:rsidRPr="00A12878">
        <w:rPr>
          <w:sz w:val="22"/>
        </w:rPr>
        <w:t xml:space="preserve">Please note that the information provided in this newsletter is correct </w:t>
      </w:r>
      <w:r w:rsidR="00FA78B3">
        <w:rPr>
          <w:sz w:val="22"/>
        </w:rPr>
        <w:t xml:space="preserve">as of the </w:t>
      </w:r>
      <w:r w:rsidR="004B4DC9">
        <w:rPr>
          <w:sz w:val="22"/>
        </w:rPr>
        <w:t>afternoon</w:t>
      </w:r>
      <w:r w:rsidR="00FA78B3">
        <w:rPr>
          <w:sz w:val="22"/>
        </w:rPr>
        <w:t xml:space="preserve"> of </w:t>
      </w:r>
      <w:r w:rsidR="006768B7">
        <w:rPr>
          <w:sz w:val="22"/>
        </w:rPr>
        <w:t>Fri</w:t>
      </w:r>
      <w:r w:rsidR="00FA78B3">
        <w:rPr>
          <w:sz w:val="22"/>
        </w:rPr>
        <w:t>d</w:t>
      </w:r>
      <w:r w:rsidR="00DE4783">
        <w:rPr>
          <w:sz w:val="22"/>
        </w:rPr>
        <w:t>ay</w:t>
      </w:r>
      <w:r w:rsidR="00FA78B3">
        <w:rPr>
          <w:sz w:val="22"/>
        </w:rPr>
        <w:t xml:space="preserve"> </w:t>
      </w:r>
      <w:r w:rsidR="006768B7">
        <w:rPr>
          <w:sz w:val="22"/>
        </w:rPr>
        <w:t>17</w:t>
      </w:r>
      <w:r w:rsidR="00FA78B3">
        <w:rPr>
          <w:sz w:val="22"/>
        </w:rPr>
        <w:t xml:space="preserve"> </w:t>
      </w:r>
      <w:r w:rsidR="00DE4783">
        <w:rPr>
          <w:sz w:val="22"/>
        </w:rPr>
        <w:t>April</w:t>
      </w:r>
      <w:r w:rsidR="0058388F">
        <w:rPr>
          <w:sz w:val="22"/>
        </w:rPr>
        <w:t xml:space="preserve"> 2020</w:t>
      </w:r>
      <w:r w:rsidRPr="00A12878">
        <w:rPr>
          <w:sz w:val="22"/>
        </w:rPr>
        <w:t xml:space="preserve">. </w:t>
      </w:r>
      <w:r w:rsidR="00FA78B3">
        <w:rPr>
          <w:sz w:val="22"/>
        </w:rPr>
        <w:t>The situation is fastmoving</w:t>
      </w:r>
      <w:r w:rsidRPr="00A12878">
        <w:rPr>
          <w:sz w:val="22"/>
        </w:rPr>
        <w:t xml:space="preserve"> and we will be sending out regular updates</w:t>
      </w:r>
      <w:r w:rsidR="00FA78B3">
        <w:rPr>
          <w:sz w:val="22"/>
        </w:rPr>
        <w:t xml:space="preserve"> to local businesses</w:t>
      </w:r>
      <w:r w:rsidRPr="00A12878">
        <w:rPr>
          <w:sz w:val="22"/>
        </w:rPr>
        <w:t>. However, we would suggest monitoring the key webpages outlined below</w:t>
      </w:r>
      <w:r w:rsidR="00401D25">
        <w:rPr>
          <w:sz w:val="22"/>
        </w:rPr>
        <w:t xml:space="preserve"> as well as the </w:t>
      </w:r>
      <w:hyperlink r:id="rId7" w:history="1">
        <w:r w:rsidR="00401D25" w:rsidRPr="004B4DC9">
          <w:rPr>
            <w:rStyle w:val="Hyperlink"/>
            <w:color w:val="2E74B5" w:themeColor="accent5" w:themeShade="BF"/>
            <w:sz w:val="22"/>
          </w:rPr>
          <w:t>Council’s website</w:t>
        </w:r>
      </w:hyperlink>
      <w:r w:rsidRPr="00A12878">
        <w:rPr>
          <w:sz w:val="22"/>
        </w:rPr>
        <w:t xml:space="preserve"> for changes in the advice and support available. </w:t>
      </w:r>
    </w:p>
    <w:p w14:paraId="787E07E4" w14:textId="2F2C041C" w:rsidR="00A77B38" w:rsidRPr="0047232C" w:rsidRDefault="00DC567A" w:rsidP="00DC567A">
      <w:pPr>
        <w:pStyle w:val="Heading3"/>
        <w:rPr>
          <w:color w:val="2E74B5" w:themeColor="accent5" w:themeShade="BF"/>
        </w:rPr>
      </w:pPr>
      <w:r w:rsidRPr="0047232C">
        <w:rPr>
          <w:color w:val="2E74B5" w:themeColor="accent5" w:themeShade="BF"/>
        </w:rPr>
        <w:t>Sources of information and support</w:t>
      </w:r>
      <w:r w:rsidR="00C32806" w:rsidRPr="0047232C">
        <w:rPr>
          <w:color w:val="2E74B5" w:themeColor="accent5" w:themeShade="BF"/>
        </w:rPr>
        <w:t xml:space="preserve"> for businesses</w:t>
      </w:r>
    </w:p>
    <w:p w14:paraId="08A421C7" w14:textId="1C7BEB19" w:rsidR="00A64230" w:rsidRPr="00A64230" w:rsidRDefault="00A64230" w:rsidP="00A64230">
      <w:pPr>
        <w:spacing w:after="100" w:afterAutospacing="1" w:line="240" w:lineRule="auto"/>
        <w:rPr>
          <w:rFonts w:cs="Arial"/>
          <w:color w:val="212529"/>
          <w:sz w:val="22"/>
        </w:rPr>
      </w:pPr>
      <w:r w:rsidRPr="00A64230">
        <w:rPr>
          <w:rFonts w:cs="Arial"/>
          <w:color w:val="212529"/>
          <w:sz w:val="22"/>
        </w:rPr>
        <w:t xml:space="preserve">The new </w:t>
      </w:r>
      <w:hyperlink r:id="rId8" w:history="1">
        <w:r w:rsidRPr="0036284A">
          <w:rPr>
            <w:rStyle w:val="Hyperlink"/>
            <w:rFonts w:cs="Arial"/>
            <w:color w:val="2E74B5" w:themeColor="accent5" w:themeShade="BF"/>
            <w:sz w:val="22"/>
          </w:rPr>
          <w:t>Government Business Support Hub</w:t>
        </w:r>
      </w:hyperlink>
      <w:r w:rsidRPr="0036284A">
        <w:rPr>
          <w:rFonts w:cs="Arial"/>
          <w:color w:val="2E74B5" w:themeColor="accent5" w:themeShade="BF"/>
          <w:sz w:val="22"/>
        </w:rPr>
        <w:t xml:space="preserve"> </w:t>
      </w:r>
      <w:r w:rsidRPr="00A64230">
        <w:rPr>
          <w:rFonts w:cs="Arial"/>
          <w:color w:val="212529"/>
          <w:sz w:val="22"/>
        </w:rPr>
        <w:t xml:space="preserve">brings together all of the </w:t>
      </w:r>
      <w:r w:rsidR="006F26A8">
        <w:rPr>
          <w:rFonts w:cs="Arial"/>
          <w:color w:val="212529"/>
          <w:sz w:val="22"/>
        </w:rPr>
        <w:t xml:space="preserve">up-to-date </w:t>
      </w:r>
      <w:r w:rsidRPr="00A64230">
        <w:rPr>
          <w:rFonts w:cs="Arial"/>
          <w:color w:val="212529"/>
          <w:sz w:val="22"/>
        </w:rPr>
        <w:t xml:space="preserve">information, </w:t>
      </w:r>
      <w:proofErr w:type="gramStart"/>
      <w:r w:rsidRPr="00A64230">
        <w:rPr>
          <w:rFonts w:cs="Arial"/>
          <w:color w:val="212529"/>
          <w:sz w:val="22"/>
        </w:rPr>
        <w:t>advice</w:t>
      </w:r>
      <w:proofErr w:type="gramEnd"/>
      <w:r w:rsidRPr="00A64230">
        <w:rPr>
          <w:rFonts w:cs="Arial"/>
          <w:color w:val="212529"/>
          <w:sz w:val="22"/>
        </w:rPr>
        <w:t xml:space="preserve"> and guidance published by Government. It contains information for sole traders and the self</w:t>
      </w:r>
      <w:r w:rsidR="001E3B11">
        <w:rPr>
          <w:rFonts w:cs="Arial"/>
          <w:color w:val="212529"/>
          <w:sz w:val="22"/>
        </w:rPr>
        <w:t>-</w:t>
      </w:r>
      <w:r w:rsidRPr="00A64230">
        <w:rPr>
          <w:rFonts w:cs="Arial"/>
          <w:color w:val="212529"/>
          <w:sz w:val="22"/>
        </w:rPr>
        <w:t>employed as well as business</w:t>
      </w:r>
      <w:r w:rsidR="008B6338">
        <w:rPr>
          <w:rFonts w:cs="Arial"/>
          <w:color w:val="212529"/>
          <w:sz w:val="22"/>
        </w:rPr>
        <w:t>es</w:t>
      </w:r>
      <w:r w:rsidRPr="00A64230">
        <w:rPr>
          <w:rFonts w:cs="Arial"/>
          <w:color w:val="212529"/>
          <w:sz w:val="22"/>
        </w:rPr>
        <w:t xml:space="preserve"> in general. </w:t>
      </w:r>
    </w:p>
    <w:p w14:paraId="05B9F335" w14:textId="62310A1C" w:rsidR="00DC567A" w:rsidRDefault="00C32806" w:rsidP="00DC567A">
      <w:pPr>
        <w:spacing w:after="100" w:afterAutospacing="1" w:line="240" w:lineRule="auto"/>
        <w:rPr>
          <w:rFonts w:eastAsia="Times New Roman" w:cs="Arial"/>
          <w:color w:val="2E74B5" w:themeColor="accent5" w:themeShade="BF"/>
          <w:sz w:val="22"/>
          <w:u w:val="single"/>
          <w:lang w:eastAsia="en-GB"/>
        </w:rPr>
      </w:pPr>
      <w:r>
        <w:rPr>
          <w:rFonts w:eastAsia="Times New Roman" w:cs="Arial"/>
          <w:color w:val="212529"/>
          <w:sz w:val="22"/>
          <w:lang w:eastAsia="en-GB"/>
        </w:rPr>
        <w:t xml:space="preserve">If you </w:t>
      </w:r>
      <w:proofErr w:type="gramStart"/>
      <w:r>
        <w:rPr>
          <w:rFonts w:eastAsia="Times New Roman" w:cs="Arial"/>
          <w:color w:val="212529"/>
          <w:sz w:val="22"/>
          <w:lang w:eastAsia="en-GB"/>
        </w:rPr>
        <w:t>can’t</w:t>
      </w:r>
      <w:proofErr w:type="gramEnd"/>
      <w:r>
        <w:rPr>
          <w:rFonts w:eastAsia="Times New Roman" w:cs="Arial"/>
          <w:color w:val="212529"/>
          <w:sz w:val="22"/>
          <w:lang w:eastAsia="en-GB"/>
        </w:rPr>
        <w:t xml:space="preserve"> find the information that you need </w:t>
      </w:r>
      <w:r w:rsidR="006F26A8">
        <w:rPr>
          <w:rFonts w:eastAsia="Times New Roman" w:cs="Arial"/>
          <w:color w:val="212529"/>
          <w:sz w:val="22"/>
          <w:lang w:eastAsia="en-GB"/>
        </w:rPr>
        <w:t>on the Hub</w:t>
      </w:r>
      <w:r>
        <w:rPr>
          <w:rFonts w:eastAsia="Times New Roman" w:cs="Arial"/>
          <w:color w:val="212529"/>
          <w:sz w:val="22"/>
          <w:lang w:eastAsia="en-GB"/>
        </w:rPr>
        <w:t xml:space="preserve"> y</w:t>
      </w:r>
      <w:r w:rsidR="00DC567A" w:rsidRPr="00DC567A">
        <w:rPr>
          <w:rFonts w:eastAsia="Times New Roman" w:cs="Arial"/>
          <w:color w:val="212529"/>
          <w:sz w:val="22"/>
          <w:lang w:eastAsia="en-GB"/>
        </w:rPr>
        <w:t xml:space="preserve">ou can speak directly to an advisor on the Government's Business Support Helpline. The number to call is: </w:t>
      </w:r>
      <w:hyperlink r:id="rId9" w:history="1">
        <w:r w:rsidR="00DC567A" w:rsidRPr="00075EEB">
          <w:rPr>
            <w:rFonts w:eastAsia="Times New Roman" w:cs="Arial"/>
            <w:color w:val="2E74B5" w:themeColor="accent5" w:themeShade="BF"/>
            <w:sz w:val="22"/>
            <w:u w:val="single"/>
            <w:lang w:eastAsia="en-GB"/>
          </w:rPr>
          <w:t>0300 456 3565</w:t>
        </w:r>
      </w:hyperlink>
      <w:r w:rsidR="00E44612">
        <w:rPr>
          <w:rFonts w:eastAsia="Times New Roman" w:cs="Arial"/>
          <w:color w:val="2E74B5" w:themeColor="accent5" w:themeShade="BF"/>
          <w:sz w:val="22"/>
          <w:u w:val="single"/>
          <w:lang w:eastAsia="en-GB"/>
        </w:rPr>
        <w:t>.</w:t>
      </w:r>
    </w:p>
    <w:p w14:paraId="21205714" w14:textId="73B2C484" w:rsidR="000070BC" w:rsidRDefault="00E44612" w:rsidP="00DC567A">
      <w:pPr>
        <w:spacing w:after="100" w:afterAutospacing="1" w:line="240" w:lineRule="auto"/>
        <w:rPr>
          <w:rFonts w:eastAsia="Times New Roman" w:cs="Arial"/>
          <w:sz w:val="22"/>
          <w:lang w:eastAsia="en-GB"/>
        </w:rPr>
      </w:pPr>
      <w:r>
        <w:rPr>
          <w:rFonts w:eastAsia="Times New Roman" w:cs="Arial"/>
          <w:sz w:val="22"/>
          <w:lang w:eastAsia="en-GB"/>
        </w:rPr>
        <w:t>You can also speak to advisors o</w:t>
      </w:r>
      <w:r w:rsidR="00BA4538">
        <w:rPr>
          <w:rFonts w:eastAsia="Times New Roman" w:cs="Arial"/>
          <w:sz w:val="22"/>
          <w:lang w:eastAsia="en-GB"/>
        </w:rPr>
        <w:t>n the Cambridgeshire and Peterborough Growth Hub’s</w:t>
      </w:r>
      <w:r>
        <w:rPr>
          <w:rFonts w:eastAsia="Times New Roman" w:cs="Arial"/>
          <w:sz w:val="22"/>
          <w:lang w:eastAsia="en-GB"/>
        </w:rPr>
        <w:t xml:space="preserve"> new Coronavirus business helpline</w:t>
      </w:r>
      <w:r w:rsidR="001E3B11">
        <w:rPr>
          <w:rFonts w:eastAsia="Times New Roman" w:cs="Arial"/>
          <w:sz w:val="22"/>
          <w:lang w:eastAsia="en-GB"/>
        </w:rPr>
        <w:t>:</w:t>
      </w:r>
      <w:r>
        <w:rPr>
          <w:rFonts w:eastAsia="Times New Roman" w:cs="Arial"/>
          <w:sz w:val="22"/>
          <w:lang w:eastAsia="en-GB"/>
        </w:rPr>
        <w:t xml:space="preserve"> </w:t>
      </w:r>
      <w:r w:rsidRPr="00E44612">
        <w:rPr>
          <w:rFonts w:eastAsia="Times New Roman" w:cs="Arial"/>
          <w:color w:val="2E74B5" w:themeColor="accent5" w:themeShade="BF"/>
          <w:sz w:val="22"/>
          <w:u w:val="single"/>
          <w:lang w:eastAsia="en-GB"/>
        </w:rPr>
        <w:t>01480 277923</w:t>
      </w:r>
      <w:r>
        <w:rPr>
          <w:rFonts w:eastAsia="Times New Roman" w:cs="Arial"/>
          <w:sz w:val="22"/>
          <w:lang w:eastAsia="en-GB"/>
        </w:rPr>
        <w:t xml:space="preserve">. </w:t>
      </w:r>
    </w:p>
    <w:p w14:paraId="2C29EFDE" w14:textId="4C92FE1B" w:rsidR="00256D16" w:rsidRPr="0036284A" w:rsidRDefault="00256D16" w:rsidP="00256D16">
      <w:pPr>
        <w:pStyle w:val="Heading1"/>
        <w:rPr>
          <w:rFonts w:eastAsia="Times New Roman"/>
          <w:color w:val="2E74B5" w:themeColor="accent5" w:themeShade="BF"/>
          <w:lang w:eastAsia="en-GB"/>
        </w:rPr>
      </w:pPr>
      <w:r w:rsidRPr="0036284A">
        <w:rPr>
          <w:rFonts w:eastAsia="Times New Roman"/>
          <w:color w:val="2E74B5" w:themeColor="accent5" w:themeShade="BF"/>
          <w:lang w:eastAsia="en-GB"/>
        </w:rPr>
        <w:t>Contents</w:t>
      </w:r>
    </w:p>
    <w:p w14:paraId="3E2B316B" w14:textId="1544DAE5" w:rsidR="00256D16" w:rsidRPr="00CC5714" w:rsidRDefault="00256D16" w:rsidP="00256D16">
      <w:pPr>
        <w:rPr>
          <w:sz w:val="22"/>
          <w:lang w:eastAsia="en-GB"/>
        </w:rPr>
      </w:pPr>
      <w:r w:rsidRPr="00CC5714">
        <w:rPr>
          <w:sz w:val="22"/>
          <w:lang w:eastAsia="en-GB"/>
        </w:rPr>
        <w:t>In this newsletter you can find information about:</w:t>
      </w:r>
    </w:p>
    <w:p w14:paraId="0D8E5145" w14:textId="2FF8F02C" w:rsidR="00256D16" w:rsidRPr="00CC5714" w:rsidRDefault="00256D16" w:rsidP="00256D16">
      <w:pPr>
        <w:pStyle w:val="ListParagraph"/>
        <w:numPr>
          <w:ilvl w:val="0"/>
          <w:numId w:val="35"/>
        </w:numPr>
        <w:rPr>
          <w:sz w:val="22"/>
          <w:lang w:eastAsia="en-GB"/>
        </w:rPr>
      </w:pPr>
      <w:r w:rsidRPr="00CC5714">
        <w:rPr>
          <w:sz w:val="22"/>
          <w:lang w:eastAsia="en-GB"/>
        </w:rPr>
        <w:t>Financial updates – government schemes</w:t>
      </w:r>
    </w:p>
    <w:p w14:paraId="1C55822E" w14:textId="77777777" w:rsidR="002C5F5E" w:rsidRDefault="002C5F5E" w:rsidP="002C5F5E">
      <w:pPr>
        <w:pStyle w:val="ListParagraph"/>
        <w:numPr>
          <w:ilvl w:val="0"/>
          <w:numId w:val="35"/>
        </w:numPr>
        <w:rPr>
          <w:sz w:val="22"/>
          <w:lang w:eastAsia="en-GB"/>
        </w:rPr>
      </w:pPr>
      <w:r w:rsidRPr="00CC5714">
        <w:rPr>
          <w:sz w:val="22"/>
          <w:lang w:eastAsia="en-GB"/>
        </w:rPr>
        <w:t>F</w:t>
      </w:r>
      <w:r>
        <w:rPr>
          <w:sz w:val="22"/>
          <w:lang w:eastAsia="en-GB"/>
        </w:rPr>
        <w:t>unding</w:t>
      </w:r>
      <w:r w:rsidRPr="00CC5714">
        <w:rPr>
          <w:sz w:val="22"/>
          <w:lang w:eastAsia="en-GB"/>
        </w:rPr>
        <w:t xml:space="preserve"> for organisations adapting to support people during Coronaviru</w:t>
      </w:r>
      <w:r>
        <w:rPr>
          <w:sz w:val="22"/>
          <w:lang w:eastAsia="en-GB"/>
        </w:rPr>
        <w:t>s</w:t>
      </w:r>
    </w:p>
    <w:p w14:paraId="600959BC" w14:textId="5FDC2A74" w:rsidR="002C5F5E" w:rsidRPr="00CC5714" w:rsidRDefault="002C5F5E" w:rsidP="002C5F5E">
      <w:pPr>
        <w:pStyle w:val="ListParagraph"/>
        <w:numPr>
          <w:ilvl w:val="0"/>
          <w:numId w:val="35"/>
        </w:numPr>
        <w:rPr>
          <w:sz w:val="22"/>
          <w:lang w:eastAsia="en-GB"/>
        </w:rPr>
      </w:pPr>
      <w:r w:rsidRPr="00CC5714">
        <w:rPr>
          <w:sz w:val="22"/>
          <w:lang w:eastAsia="en-GB"/>
        </w:rPr>
        <w:t>Opportunities for businesses to help the national effort to tackle Coronavirus</w:t>
      </w:r>
    </w:p>
    <w:p w14:paraId="00AC9339" w14:textId="19B6779C" w:rsidR="00256D16" w:rsidRPr="00CC5714" w:rsidRDefault="002C5F5E" w:rsidP="00256D16">
      <w:pPr>
        <w:pStyle w:val="ListParagraph"/>
        <w:numPr>
          <w:ilvl w:val="0"/>
          <w:numId w:val="35"/>
        </w:numPr>
        <w:rPr>
          <w:sz w:val="22"/>
          <w:lang w:eastAsia="en-GB"/>
        </w:rPr>
      </w:pPr>
      <w:r w:rsidRPr="002C5F5E">
        <w:rPr>
          <w:sz w:val="22"/>
          <w:lang w:eastAsia="en-GB"/>
        </w:rPr>
        <w:t>Other funding opportunities available</w:t>
      </w:r>
    </w:p>
    <w:p w14:paraId="6F8A228F" w14:textId="77777777" w:rsidR="002C5F5E" w:rsidRDefault="00403F7A" w:rsidP="002C5F5E">
      <w:pPr>
        <w:pStyle w:val="ListParagraph"/>
        <w:numPr>
          <w:ilvl w:val="0"/>
          <w:numId w:val="35"/>
        </w:numPr>
        <w:rPr>
          <w:sz w:val="22"/>
          <w:lang w:eastAsia="en-GB"/>
        </w:rPr>
      </w:pPr>
      <w:r w:rsidRPr="00CC5714">
        <w:rPr>
          <w:sz w:val="22"/>
          <w:lang w:eastAsia="en-GB"/>
        </w:rPr>
        <w:t>Support for businesses during Coronavirus</w:t>
      </w:r>
    </w:p>
    <w:p w14:paraId="46B41A15" w14:textId="21811187" w:rsidR="00256D16" w:rsidRPr="002C5F5E" w:rsidRDefault="002C5F5E" w:rsidP="002C5F5E">
      <w:pPr>
        <w:pStyle w:val="ListParagraph"/>
        <w:numPr>
          <w:ilvl w:val="0"/>
          <w:numId w:val="35"/>
        </w:numPr>
        <w:rPr>
          <w:sz w:val="22"/>
          <w:lang w:eastAsia="en-GB"/>
        </w:rPr>
      </w:pPr>
      <w:r w:rsidRPr="002C5F5E">
        <w:rPr>
          <w:sz w:val="22"/>
          <w:lang w:eastAsia="en-GB"/>
        </w:rPr>
        <w:t>Changes to Government guidance and legislation</w:t>
      </w:r>
    </w:p>
    <w:p w14:paraId="437B7528" w14:textId="77777777" w:rsidR="001857A5" w:rsidRDefault="001857A5">
      <w:pPr>
        <w:spacing w:line="240" w:lineRule="auto"/>
        <w:rPr>
          <w:rFonts w:eastAsia="Times New Roman" w:cstheme="majorBidi"/>
          <w:b/>
          <w:color w:val="2E74B5" w:themeColor="accent5" w:themeShade="BF"/>
          <w:sz w:val="36"/>
          <w:szCs w:val="32"/>
          <w:lang w:eastAsia="en-GB"/>
        </w:rPr>
      </w:pPr>
      <w:r>
        <w:rPr>
          <w:rFonts w:eastAsia="Times New Roman"/>
          <w:color w:val="2E74B5" w:themeColor="accent5" w:themeShade="BF"/>
          <w:lang w:eastAsia="en-GB"/>
        </w:rPr>
        <w:br w:type="page"/>
      </w:r>
    </w:p>
    <w:p w14:paraId="1EE9F7D0" w14:textId="21974695" w:rsidR="00DA3F48" w:rsidRDefault="00DA3F48" w:rsidP="000610F3">
      <w:pPr>
        <w:pStyle w:val="Heading1"/>
        <w:rPr>
          <w:rFonts w:eastAsia="Times New Roman"/>
          <w:color w:val="2E74B5" w:themeColor="accent5" w:themeShade="BF"/>
          <w:lang w:eastAsia="en-GB"/>
        </w:rPr>
      </w:pPr>
      <w:r w:rsidRPr="00674A8C">
        <w:rPr>
          <w:rFonts w:eastAsia="Times New Roman"/>
          <w:color w:val="2E74B5" w:themeColor="accent5" w:themeShade="BF"/>
          <w:lang w:eastAsia="en-GB"/>
        </w:rPr>
        <w:lastRenderedPageBreak/>
        <w:t>Financial updates</w:t>
      </w:r>
      <w:r w:rsidR="0085523C">
        <w:rPr>
          <w:rFonts w:eastAsia="Times New Roman"/>
          <w:color w:val="2E74B5" w:themeColor="accent5" w:themeShade="BF"/>
          <w:lang w:eastAsia="en-GB"/>
        </w:rPr>
        <w:t xml:space="preserve"> – government schemes </w:t>
      </w:r>
    </w:p>
    <w:p w14:paraId="66FEF12D" w14:textId="77777777" w:rsidR="00C000C7" w:rsidRPr="00BA4538" w:rsidRDefault="00C000C7" w:rsidP="00C000C7">
      <w:pPr>
        <w:pStyle w:val="Heading2"/>
        <w:rPr>
          <w:color w:val="2E74B5" w:themeColor="accent5" w:themeShade="BF"/>
        </w:rPr>
      </w:pPr>
      <w:r>
        <w:rPr>
          <w:color w:val="2E74B5" w:themeColor="accent5" w:themeShade="BF"/>
        </w:rPr>
        <w:t>Coronavirus Job Retention Scheme</w:t>
      </w:r>
    </w:p>
    <w:p w14:paraId="090A1C8E" w14:textId="35AC534C" w:rsidR="001857A5" w:rsidRDefault="001857A5" w:rsidP="00C000C7">
      <w:pPr>
        <w:spacing w:line="240" w:lineRule="auto"/>
        <w:rPr>
          <w:sz w:val="22"/>
        </w:rPr>
      </w:pPr>
      <w:r>
        <w:rPr>
          <w:sz w:val="22"/>
        </w:rPr>
        <w:t xml:space="preserve">The Government has today announced that the Coronavirus Job Retention Scheme will be </w:t>
      </w:r>
      <w:hyperlink r:id="rId10" w:history="1">
        <w:r w:rsidRPr="001857A5">
          <w:rPr>
            <w:rStyle w:val="Hyperlink"/>
            <w:sz w:val="22"/>
          </w:rPr>
          <w:t>extended by one month</w:t>
        </w:r>
      </w:hyperlink>
      <w:r>
        <w:rPr>
          <w:sz w:val="22"/>
        </w:rPr>
        <w:t xml:space="preserve"> until the end of June.</w:t>
      </w:r>
    </w:p>
    <w:p w14:paraId="76C3B148" w14:textId="77777777" w:rsidR="001857A5" w:rsidRDefault="001857A5" w:rsidP="00C000C7">
      <w:pPr>
        <w:spacing w:line="240" w:lineRule="auto"/>
        <w:rPr>
          <w:sz w:val="22"/>
        </w:rPr>
      </w:pPr>
    </w:p>
    <w:p w14:paraId="5D772EC7" w14:textId="52C77B14" w:rsidR="00C000C7" w:rsidRDefault="00C000C7" w:rsidP="00C000C7">
      <w:pPr>
        <w:spacing w:line="240" w:lineRule="auto"/>
        <w:rPr>
          <w:sz w:val="22"/>
        </w:rPr>
      </w:pPr>
      <w:r>
        <w:rPr>
          <w:sz w:val="22"/>
        </w:rPr>
        <w:t xml:space="preserve">Two </w:t>
      </w:r>
      <w:r w:rsidR="001857A5">
        <w:rPr>
          <w:sz w:val="22"/>
        </w:rPr>
        <w:t>i</w:t>
      </w:r>
      <w:r w:rsidRPr="006F26A8">
        <w:rPr>
          <w:sz w:val="22"/>
        </w:rPr>
        <w:t>mportant change</w:t>
      </w:r>
      <w:r>
        <w:rPr>
          <w:sz w:val="22"/>
        </w:rPr>
        <w:t xml:space="preserve">s have </w:t>
      </w:r>
      <w:r w:rsidR="001857A5">
        <w:rPr>
          <w:sz w:val="22"/>
        </w:rPr>
        <w:t xml:space="preserve">also </w:t>
      </w:r>
      <w:r>
        <w:rPr>
          <w:sz w:val="22"/>
        </w:rPr>
        <w:t>been made</w:t>
      </w:r>
      <w:r w:rsidRPr="006F26A8">
        <w:rPr>
          <w:sz w:val="22"/>
        </w:rPr>
        <w:t xml:space="preserve"> to the </w:t>
      </w:r>
      <w:r>
        <w:rPr>
          <w:sz w:val="22"/>
        </w:rPr>
        <w:t>S</w:t>
      </w:r>
      <w:r w:rsidRPr="006F26A8">
        <w:rPr>
          <w:sz w:val="22"/>
        </w:rPr>
        <w:t>cheme relating to employee eligibility:</w:t>
      </w:r>
    </w:p>
    <w:p w14:paraId="404A638E" w14:textId="77777777" w:rsidR="00C000C7" w:rsidRPr="006F26A8" w:rsidRDefault="00C000C7" w:rsidP="00C000C7">
      <w:pPr>
        <w:spacing w:line="240" w:lineRule="auto"/>
        <w:rPr>
          <w:sz w:val="22"/>
        </w:rPr>
      </w:pPr>
    </w:p>
    <w:p w14:paraId="00DA2192" w14:textId="77777777" w:rsidR="00C000C7" w:rsidRDefault="00C000C7" w:rsidP="00C000C7">
      <w:pPr>
        <w:pStyle w:val="ListParagraph"/>
        <w:numPr>
          <w:ilvl w:val="0"/>
          <w:numId w:val="15"/>
        </w:numPr>
        <w:spacing w:line="240" w:lineRule="auto"/>
        <w:rPr>
          <w:sz w:val="22"/>
        </w:rPr>
      </w:pPr>
      <w:r w:rsidRPr="006F26A8">
        <w:rPr>
          <w:sz w:val="22"/>
        </w:rPr>
        <w:t xml:space="preserve">you can claim for employees that were employed as of 19 March 2020 and were on your PAYE payroll on or before that date; this means that you will have made an RTI submission notifying </w:t>
      </w:r>
      <w:r>
        <w:rPr>
          <w:sz w:val="22"/>
        </w:rPr>
        <w:t>HMRC</w:t>
      </w:r>
      <w:r w:rsidRPr="006F26A8">
        <w:rPr>
          <w:sz w:val="22"/>
        </w:rPr>
        <w:t xml:space="preserve"> of payment of that employee on or before 19 March 2020</w:t>
      </w:r>
    </w:p>
    <w:p w14:paraId="4B468F7E" w14:textId="77777777" w:rsidR="00C000C7" w:rsidRDefault="00C000C7" w:rsidP="00C000C7">
      <w:pPr>
        <w:pStyle w:val="ListParagraph"/>
        <w:spacing w:line="240" w:lineRule="auto"/>
        <w:rPr>
          <w:sz w:val="22"/>
        </w:rPr>
      </w:pPr>
    </w:p>
    <w:p w14:paraId="6CFBAA1E" w14:textId="4F0728CD" w:rsidR="00C000C7" w:rsidRPr="006F26A8" w:rsidRDefault="00C000C7" w:rsidP="00C000C7">
      <w:pPr>
        <w:pStyle w:val="ListParagraph"/>
        <w:numPr>
          <w:ilvl w:val="0"/>
          <w:numId w:val="15"/>
        </w:numPr>
        <w:spacing w:line="240" w:lineRule="auto"/>
        <w:rPr>
          <w:sz w:val="22"/>
        </w:rPr>
      </w:pPr>
      <w:r w:rsidRPr="006F26A8">
        <w:rPr>
          <w:sz w:val="22"/>
        </w:rPr>
        <w:t>employees that were employed as of 28 February 2020 and on payroll</w:t>
      </w:r>
      <w:r w:rsidR="0085523C">
        <w:rPr>
          <w:sz w:val="22"/>
        </w:rPr>
        <w:t>, and</w:t>
      </w:r>
      <w:r w:rsidRPr="006F26A8">
        <w:rPr>
          <w:sz w:val="22"/>
        </w:rPr>
        <w:t xml:space="preserve"> were made redundant or stopped working for you after that</w:t>
      </w:r>
      <w:r w:rsidR="0085523C">
        <w:rPr>
          <w:sz w:val="22"/>
        </w:rPr>
        <w:t xml:space="preserve"> but </w:t>
      </w:r>
      <w:r w:rsidRPr="006F26A8">
        <w:rPr>
          <w:sz w:val="22"/>
        </w:rPr>
        <w:t>prior to 19 March 2020, can also qualify for the scheme if you re-employ them and put them on furlough.</w:t>
      </w:r>
    </w:p>
    <w:p w14:paraId="0DBA21EF" w14:textId="77777777" w:rsidR="00C000C7" w:rsidRDefault="00C000C7" w:rsidP="00C000C7">
      <w:pPr>
        <w:spacing w:line="240" w:lineRule="auto"/>
        <w:rPr>
          <w:sz w:val="22"/>
        </w:rPr>
      </w:pPr>
    </w:p>
    <w:p w14:paraId="38B489FE" w14:textId="77777777" w:rsidR="00C000C7" w:rsidRDefault="00C000C7" w:rsidP="00C000C7">
      <w:pPr>
        <w:spacing w:line="240" w:lineRule="auto"/>
        <w:rPr>
          <w:sz w:val="22"/>
        </w:rPr>
      </w:pPr>
      <w:r>
        <w:rPr>
          <w:sz w:val="22"/>
        </w:rPr>
        <w:t>The Government have provided the following information regarding the claim process:</w:t>
      </w:r>
    </w:p>
    <w:p w14:paraId="011EA9A6" w14:textId="77777777" w:rsidR="00C000C7" w:rsidRDefault="00C000C7" w:rsidP="00C000C7">
      <w:pPr>
        <w:spacing w:line="240" w:lineRule="auto"/>
        <w:rPr>
          <w:sz w:val="22"/>
        </w:rPr>
      </w:pPr>
    </w:p>
    <w:p w14:paraId="105EE6A7" w14:textId="60B51AE9" w:rsidR="00C000C7" w:rsidRDefault="0085523C" w:rsidP="00C000C7">
      <w:pPr>
        <w:pStyle w:val="ListParagraph"/>
        <w:numPr>
          <w:ilvl w:val="0"/>
          <w:numId w:val="22"/>
        </w:numPr>
        <w:spacing w:line="240" w:lineRule="auto"/>
        <w:rPr>
          <w:sz w:val="22"/>
        </w:rPr>
      </w:pPr>
      <w:r>
        <w:rPr>
          <w:sz w:val="22"/>
        </w:rPr>
        <w:t>t</w:t>
      </w:r>
      <w:r w:rsidR="00C000C7" w:rsidRPr="006F26A8">
        <w:rPr>
          <w:sz w:val="22"/>
        </w:rPr>
        <w:t xml:space="preserve">he online claim service will be launched on GOV.UK on 20 April 2020 – please do not try to access it before this date as it </w:t>
      </w:r>
      <w:proofErr w:type="gramStart"/>
      <w:r w:rsidR="00C000C7" w:rsidRPr="006F26A8">
        <w:rPr>
          <w:sz w:val="22"/>
        </w:rPr>
        <w:t>won’t</w:t>
      </w:r>
      <w:proofErr w:type="gramEnd"/>
      <w:r w:rsidR="00C000C7" w:rsidRPr="006F26A8">
        <w:rPr>
          <w:sz w:val="22"/>
        </w:rPr>
        <w:t xml:space="preserve"> be available</w:t>
      </w:r>
    </w:p>
    <w:p w14:paraId="23C341A1" w14:textId="77777777" w:rsidR="00C000C7" w:rsidRPr="006F26A8" w:rsidRDefault="00C000C7" w:rsidP="00C000C7">
      <w:pPr>
        <w:pStyle w:val="ListParagraph"/>
        <w:spacing w:line="240" w:lineRule="auto"/>
        <w:rPr>
          <w:sz w:val="22"/>
        </w:rPr>
      </w:pPr>
    </w:p>
    <w:p w14:paraId="14B97BDE" w14:textId="77777777" w:rsidR="00C000C7" w:rsidRDefault="00C000C7" w:rsidP="00C000C7">
      <w:pPr>
        <w:pStyle w:val="ListParagraph"/>
        <w:numPr>
          <w:ilvl w:val="0"/>
          <w:numId w:val="22"/>
        </w:numPr>
        <w:spacing w:line="240" w:lineRule="auto"/>
        <w:rPr>
          <w:sz w:val="22"/>
        </w:rPr>
      </w:pPr>
      <w:r w:rsidRPr="006F26A8">
        <w:rPr>
          <w:sz w:val="22"/>
        </w:rPr>
        <w:t>the only way to make a claim is online – the service should be simple to use and any support you need available on GOV.UK; this will include help with calculating the amount you can claim</w:t>
      </w:r>
    </w:p>
    <w:p w14:paraId="2AD1C296" w14:textId="77777777" w:rsidR="00C000C7" w:rsidRPr="006F26A8" w:rsidRDefault="00C000C7" w:rsidP="00C000C7">
      <w:pPr>
        <w:spacing w:line="240" w:lineRule="auto"/>
        <w:rPr>
          <w:sz w:val="22"/>
        </w:rPr>
      </w:pPr>
    </w:p>
    <w:p w14:paraId="4C22C8E6" w14:textId="77777777" w:rsidR="00C000C7" w:rsidRPr="006F26A8" w:rsidRDefault="00C000C7" w:rsidP="00C000C7">
      <w:pPr>
        <w:pStyle w:val="ListParagraph"/>
        <w:numPr>
          <w:ilvl w:val="0"/>
          <w:numId w:val="22"/>
        </w:numPr>
        <w:spacing w:line="240" w:lineRule="auto"/>
        <w:rPr>
          <w:sz w:val="22"/>
        </w:rPr>
      </w:pPr>
      <w:r w:rsidRPr="006F26A8">
        <w:rPr>
          <w:sz w:val="22"/>
        </w:rPr>
        <w:t>you can make the claim yourself even if you usually use an agent</w:t>
      </w:r>
    </w:p>
    <w:p w14:paraId="6D81FDED" w14:textId="77777777" w:rsidR="00C000C7" w:rsidRPr="006F26A8" w:rsidRDefault="00C000C7" w:rsidP="00C000C7">
      <w:pPr>
        <w:spacing w:line="240" w:lineRule="auto"/>
        <w:rPr>
          <w:sz w:val="22"/>
        </w:rPr>
      </w:pPr>
    </w:p>
    <w:p w14:paraId="2EF75181" w14:textId="77777777" w:rsidR="00C000C7" w:rsidRDefault="00C000C7" w:rsidP="00C000C7">
      <w:pPr>
        <w:pStyle w:val="ListParagraph"/>
        <w:numPr>
          <w:ilvl w:val="0"/>
          <w:numId w:val="22"/>
        </w:numPr>
        <w:spacing w:line="240" w:lineRule="auto"/>
        <w:rPr>
          <w:sz w:val="22"/>
        </w:rPr>
      </w:pPr>
      <w:r w:rsidRPr="006F26A8">
        <w:rPr>
          <w:sz w:val="22"/>
        </w:rPr>
        <w:t xml:space="preserve">claims will be paid within 6 working days; you should not contact </w:t>
      </w:r>
      <w:r>
        <w:rPr>
          <w:sz w:val="22"/>
        </w:rPr>
        <w:t>HMRC</w:t>
      </w:r>
      <w:r w:rsidRPr="006F26A8">
        <w:rPr>
          <w:sz w:val="22"/>
        </w:rPr>
        <w:t xml:space="preserve"> unless it is </w:t>
      </w:r>
      <w:proofErr w:type="gramStart"/>
      <w:r w:rsidRPr="006F26A8">
        <w:rPr>
          <w:sz w:val="22"/>
        </w:rPr>
        <w:t>absolutely necessary</w:t>
      </w:r>
      <w:proofErr w:type="gramEnd"/>
      <w:r w:rsidRPr="006F26A8">
        <w:rPr>
          <w:sz w:val="22"/>
        </w:rPr>
        <w:t xml:space="preserve"> – any queries should be directed to your agent, representative or </w:t>
      </w:r>
      <w:r>
        <w:rPr>
          <w:sz w:val="22"/>
        </w:rPr>
        <w:t>HMRC’s</w:t>
      </w:r>
      <w:r w:rsidRPr="006F26A8">
        <w:rPr>
          <w:sz w:val="22"/>
        </w:rPr>
        <w:t xml:space="preserve"> webchat service</w:t>
      </w:r>
    </w:p>
    <w:p w14:paraId="60FE849F" w14:textId="77777777" w:rsidR="00C000C7" w:rsidRPr="006F26A8" w:rsidRDefault="00C000C7" w:rsidP="00C000C7">
      <w:pPr>
        <w:spacing w:line="240" w:lineRule="auto"/>
        <w:rPr>
          <w:sz w:val="22"/>
        </w:rPr>
      </w:pPr>
    </w:p>
    <w:p w14:paraId="1F32C1E6" w14:textId="77777777" w:rsidR="00C000C7" w:rsidRPr="006F26A8" w:rsidRDefault="00C000C7" w:rsidP="00C000C7">
      <w:pPr>
        <w:pStyle w:val="ListParagraph"/>
        <w:numPr>
          <w:ilvl w:val="0"/>
          <w:numId w:val="22"/>
        </w:numPr>
        <w:spacing w:line="240" w:lineRule="auto"/>
        <w:rPr>
          <w:sz w:val="22"/>
        </w:rPr>
      </w:pPr>
      <w:r>
        <w:rPr>
          <w:sz w:val="22"/>
        </w:rPr>
        <w:t>HMRC</w:t>
      </w:r>
      <w:r w:rsidRPr="006F26A8">
        <w:rPr>
          <w:sz w:val="22"/>
        </w:rPr>
        <w:t xml:space="preserve"> cannot answer any queries from employees – they will need to raise these with you, as their employer, directly.</w:t>
      </w:r>
    </w:p>
    <w:p w14:paraId="79454AE0" w14:textId="77777777" w:rsidR="00C000C7" w:rsidRPr="006F26A8" w:rsidRDefault="00C000C7" w:rsidP="00C000C7">
      <w:pPr>
        <w:pStyle w:val="ListParagraph"/>
        <w:spacing w:line="240" w:lineRule="auto"/>
        <w:rPr>
          <w:sz w:val="22"/>
        </w:rPr>
      </w:pPr>
    </w:p>
    <w:p w14:paraId="725667A9" w14:textId="1ED63FB4" w:rsidR="00C000C7" w:rsidRDefault="00C000C7" w:rsidP="00C000C7">
      <w:pPr>
        <w:spacing w:line="240" w:lineRule="auto"/>
        <w:rPr>
          <w:sz w:val="22"/>
        </w:rPr>
      </w:pPr>
      <w:r>
        <w:rPr>
          <w:sz w:val="22"/>
        </w:rPr>
        <w:t>In order to ensure that you are prepared once the claims service is up and running, please read the</w:t>
      </w:r>
      <w:r w:rsidRPr="00AC2819">
        <w:rPr>
          <w:color w:val="2E74B5" w:themeColor="accent5" w:themeShade="BF"/>
          <w:sz w:val="22"/>
        </w:rPr>
        <w:t xml:space="preserve"> </w:t>
      </w:r>
      <w:hyperlink r:id="rId11" w:history="1">
        <w:r w:rsidRPr="00AC2819">
          <w:rPr>
            <w:rStyle w:val="Hyperlink"/>
            <w:color w:val="2E74B5" w:themeColor="accent5" w:themeShade="BF"/>
            <w:sz w:val="22"/>
          </w:rPr>
          <w:t>guidance provided by Government</w:t>
        </w:r>
      </w:hyperlink>
      <w:r>
        <w:rPr>
          <w:sz w:val="22"/>
        </w:rPr>
        <w:t xml:space="preserve"> and ensure you have the information that is required to submit a claim.</w:t>
      </w:r>
      <w:r w:rsidRPr="008E324E">
        <w:t xml:space="preserve"> </w:t>
      </w:r>
      <w:r w:rsidRPr="008E324E">
        <w:rPr>
          <w:sz w:val="22"/>
        </w:rPr>
        <w:t>This guidance is being regularly updated, so please review it frequently.</w:t>
      </w:r>
      <w:r>
        <w:rPr>
          <w:sz w:val="22"/>
        </w:rPr>
        <w:t xml:space="preserve"> HMRC have also indicated that y</w:t>
      </w:r>
      <w:r w:rsidRPr="00B51C28">
        <w:rPr>
          <w:sz w:val="22"/>
        </w:rPr>
        <w:t>ou will</w:t>
      </w:r>
      <w:r>
        <w:rPr>
          <w:sz w:val="22"/>
        </w:rPr>
        <w:t xml:space="preserve"> </w:t>
      </w:r>
      <w:r w:rsidRPr="00B51C28">
        <w:rPr>
          <w:sz w:val="22"/>
        </w:rPr>
        <w:t xml:space="preserve">need </w:t>
      </w:r>
      <w:r w:rsidR="00CC5714">
        <w:rPr>
          <w:sz w:val="22"/>
        </w:rPr>
        <w:t xml:space="preserve">prepare </w:t>
      </w:r>
      <w:r w:rsidRPr="00B51C28">
        <w:rPr>
          <w:sz w:val="22"/>
        </w:rPr>
        <w:t>the following:</w:t>
      </w:r>
    </w:p>
    <w:p w14:paraId="77D3BAFF" w14:textId="77777777" w:rsidR="00C000C7" w:rsidRPr="00B51C28" w:rsidRDefault="00C000C7" w:rsidP="00C000C7">
      <w:pPr>
        <w:spacing w:line="240" w:lineRule="auto"/>
        <w:rPr>
          <w:sz w:val="22"/>
        </w:rPr>
      </w:pPr>
    </w:p>
    <w:p w14:paraId="10B9CB8A" w14:textId="0E44653A" w:rsidR="00C000C7" w:rsidRDefault="0085523C" w:rsidP="00C000C7">
      <w:pPr>
        <w:pStyle w:val="ListParagraph"/>
        <w:numPr>
          <w:ilvl w:val="0"/>
          <w:numId w:val="24"/>
        </w:numPr>
        <w:spacing w:line="240" w:lineRule="auto"/>
        <w:ind w:left="709"/>
        <w:rPr>
          <w:sz w:val="22"/>
        </w:rPr>
      </w:pPr>
      <w:r>
        <w:rPr>
          <w:sz w:val="22"/>
        </w:rPr>
        <w:t xml:space="preserve">to have </w:t>
      </w:r>
      <w:r w:rsidR="00C000C7" w:rsidRPr="00B51C28">
        <w:rPr>
          <w:sz w:val="22"/>
        </w:rPr>
        <w:t xml:space="preserve">a Government Gateway (GG) ID and password – if you don’t already have a GG account, you can </w:t>
      </w:r>
      <w:hyperlink r:id="rId12" w:tgtFrame="_blank" w:history="1">
        <w:r w:rsidR="00C000C7" w:rsidRPr="00AC2819">
          <w:rPr>
            <w:rStyle w:val="Hyperlink"/>
            <w:color w:val="2E74B5" w:themeColor="accent5" w:themeShade="BF"/>
            <w:sz w:val="22"/>
          </w:rPr>
          <w:t>apply for one online</w:t>
        </w:r>
      </w:hyperlink>
      <w:r w:rsidR="00C000C7" w:rsidRPr="00B51C28">
        <w:rPr>
          <w:sz w:val="22"/>
        </w:rPr>
        <w:t>, or by going to GOV.UK and searching for 'HMRC services: sign in or register'</w:t>
      </w:r>
    </w:p>
    <w:p w14:paraId="42C22D32" w14:textId="77777777" w:rsidR="00C000C7" w:rsidRDefault="00C000C7" w:rsidP="00C000C7">
      <w:pPr>
        <w:pStyle w:val="ListParagraph"/>
        <w:spacing w:line="240" w:lineRule="auto"/>
        <w:ind w:left="709"/>
        <w:rPr>
          <w:sz w:val="22"/>
        </w:rPr>
      </w:pPr>
    </w:p>
    <w:p w14:paraId="2E4CBC9E" w14:textId="7552E0B1" w:rsidR="00C000C7" w:rsidRDefault="0085523C" w:rsidP="00C000C7">
      <w:pPr>
        <w:pStyle w:val="ListParagraph"/>
        <w:numPr>
          <w:ilvl w:val="0"/>
          <w:numId w:val="24"/>
        </w:numPr>
        <w:spacing w:line="240" w:lineRule="auto"/>
        <w:ind w:left="709"/>
        <w:rPr>
          <w:sz w:val="22"/>
        </w:rPr>
      </w:pPr>
      <w:r>
        <w:rPr>
          <w:sz w:val="22"/>
        </w:rPr>
        <w:t xml:space="preserve">to </w:t>
      </w:r>
      <w:r w:rsidR="00C000C7" w:rsidRPr="00B51C28">
        <w:rPr>
          <w:sz w:val="22"/>
        </w:rPr>
        <w:t xml:space="preserve">be enrolled for PAYE online – if you aren’t registered yet, </w:t>
      </w:r>
      <w:hyperlink r:id="rId13" w:tgtFrame="_blank" w:history="1">
        <w:r w:rsidR="00C000C7" w:rsidRPr="00AC2819">
          <w:rPr>
            <w:rStyle w:val="Hyperlink"/>
            <w:color w:val="2E74B5" w:themeColor="accent5" w:themeShade="BF"/>
            <w:sz w:val="22"/>
          </w:rPr>
          <w:t>you can do so now</w:t>
        </w:r>
      </w:hyperlink>
      <w:r w:rsidR="00C000C7" w:rsidRPr="00AC2819">
        <w:rPr>
          <w:color w:val="2E74B5" w:themeColor="accent5" w:themeShade="BF"/>
          <w:sz w:val="22"/>
        </w:rPr>
        <w:t xml:space="preserve">, </w:t>
      </w:r>
      <w:r w:rsidR="00C000C7" w:rsidRPr="00B51C28">
        <w:rPr>
          <w:sz w:val="22"/>
        </w:rPr>
        <w:t>or by going to GOV.UK and searching for 'PAYE Online for employers'</w:t>
      </w:r>
    </w:p>
    <w:p w14:paraId="50ECD0FD" w14:textId="77777777" w:rsidR="00C000C7" w:rsidRPr="00B51C28" w:rsidRDefault="00C000C7" w:rsidP="00C000C7">
      <w:pPr>
        <w:pStyle w:val="ListParagraph"/>
        <w:rPr>
          <w:rFonts w:eastAsia="Times New Roman" w:cs="Arial"/>
          <w:color w:val="000000"/>
          <w:sz w:val="20"/>
          <w:szCs w:val="20"/>
        </w:rPr>
      </w:pPr>
    </w:p>
    <w:p w14:paraId="281A60B7" w14:textId="0E034FF7" w:rsidR="00C000C7" w:rsidRPr="00B51C28" w:rsidRDefault="0085523C" w:rsidP="00C000C7">
      <w:pPr>
        <w:pStyle w:val="ListParagraph"/>
        <w:numPr>
          <w:ilvl w:val="0"/>
          <w:numId w:val="24"/>
        </w:numPr>
        <w:spacing w:line="240" w:lineRule="auto"/>
        <w:ind w:left="709"/>
        <w:rPr>
          <w:sz w:val="22"/>
        </w:rPr>
      </w:pPr>
      <w:r>
        <w:rPr>
          <w:rFonts w:eastAsia="Times New Roman" w:cs="Arial"/>
          <w:color w:val="000000"/>
          <w:sz w:val="22"/>
        </w:rPr>
        <w:t xml:space="preserve">to have </w:t>
      </w:r>
      <w:r w:rsidR="00C000C7" w:rsidRPr="00B51C28">
        <w:rPr>
          <w:rFonts w:eastAsia="Times New Roman" w:cs="Arial"/>
          <w:color w:val="000000"/>
          <w:sz w:val="22"/>
        </w:rPr>
        <w:t>the following information for each furloughed employee you will be claiming for:</w:t>
      </w:r>
    </w:p>
    <w:p w14:paraId="16FD080D" w14:textId="77777777" w:rsidR="00C000C7" w:rsidRPr="00B51C28" w:rsidRDefault="00C000C7" w:rsidP="00C000C7">
      <w:pPr>
        <w:spacing w:line="240" w:lineRule="auto"/>
        <w:rPr>
          <w:sz w:val="22"/>
        </w:rPr>
      </w:pPr>
    </w:p>
    <w:p w14:paraId="042A9DB6" w14:textId="1C5694D0" w:rsidR="00C000C7" w:rsidRPr="00B51C28" w:rsidRDefault="00C000C7" w:rsidP="00C000C7">
      <w:pPr>
        <w:numPr>
          <w:ilvl w:val="0"/>
          <w:numId w:val="26"/>
        </w:numPr>
        <w:spacing w:after="150" w:line="240" w:lineRule="auto"/>
        <w:rPr>
          <w:rFonts w:eastAsia="Times New Roman" w:cs="Arial"/>
          <w:color w:val="000000"/>
          <w:sz w:val="22"/>
        </w:rPr>
      </w:pPr>
      <w:r w:rsidRPr="00B51C28">
        <w:rPr>
          <w:rFonts w:eastAsia="Times New Roman" w:cs="Arial"/>
          <w:color w:val="000000"/>
          <w:sz w:val="22"/>
        </w:rPr>
        <w:lastRenderedPageBreak/>
        <w:t>Name</w:t>
      </w:r>
    </w:p>
    <w:p w14:paraId="71F1116D" w14:textId="4097C0C9" w:rsidR="00C000C7" w:rsidRPr="00B51C28" w:rsidRDefault="00C000C7" w:rsidP="00C000C7">
      <w:pPr>
        <w:numPr>
          <w:ilvl w:val="0"/>
          <w:numId w:val="26"/>
        </w:numPr>
        <w:spacing w:after="150" w:line="240" w:lineRule="auto"/>
        <w:rPr>
          <w:rFonts w:eastAsia="Times New Roman" w:cs="Arial"/>
          <w:color w:val="000000"/>
          <w:sz w:val="22"/>
        </w:rPr>
      </w:pPr>
      <w:r w:rsidRPr="00B51C28">
        <w:rPr>
          <w:rFonts w:eastAsia="Times New Roman" w:cs="Arial"/>
          <w:color w:val="000000"/>
          <w:sz w:val="22"/>
        </w:rPr>
        <w:t>National Insurance number</w:t>
      </w:r>
    </w:p>
    <w:p w14:paraId="48367949" w14:textId="18CBB4F7" w:rsidR="00C000C7" w:rsidRPr="00B51C28" w:rsidRDefault="00C000C7" w:rsidP="00C000C7">
      <w:pPr>
        <w:numPr>
          <w:ilvl w:val="0"/>
          <w:numId w:val="26"/>
        </w:numPr>
        <w:spacing w:after="150" w:line="240" w:lineRule="auto"/>
        <w:rPr>
          <w:rFonts w:eastAsia="Times New Roman" w:cs="Arial"/>
          <w:color w:val="000000"/>
          <w:sz w:val="22"/>
        </w:rPr>
      </w:pPr>
      <w:r w:rsidRPr="00B51C28">
        <w:rPr>
          <w:rFonts w:eastAsia="Times New Roman" w:cs="Arial"/>
          <w:color w:val="000000"/>
          <w:sz w:val="22"/>
        </w:rPr>
        <w:t>Claim period and claim amount</w:t>
      </w:r>
    </w:p>
    <w:p w14:paraId="6CD7B491" w14:textId="59EA2851" w:rsidR="00C000C7" w:rsidRPr="00B51C28" w:rsidRDefault="00C000C7" w:rsidP="00C000C7">
      <w:pPr>
        <w:numPr>
          <w:ilvl w:val="0"/>
          <w:numId w:val="26"/>
        </w:numPr>
        <w:spacing w:after="150" w:line="240" w:lineRule="auto"/>
        <w:rPr>
          <w:rFonts w:eastAsia="Times New Roman" w:cs="Arial"/>
          <w:color w:val="000000"/>
          <w:sz w:val="22"/>
        </w:rPr>
      </w:pPr>
      <w:r w:rsidRPr="00B51C28">
        <w:rPr>
          <w:rFonts w:eastAsia="Times New Roman" w:cs="Arial"/>
          <w:color w:val="000000"/>
          <w:sz w:val="22"/>
        </w:rPr>
        <w:t>PAYE/employee number (optional)</w:t>
      </w:r>
    </w:p>
    <w:p w14:paraId="2A3710B8" w14:textId="77777777" w:rsidR="00C000C7" w:rsidRPr="00B51C28" w:rsidRDefault="00C000C7" w:rsidP="00C000C7">
      <w:pPr>
        <w:numPr>
          <w:ilvl w:val="0"/>
          <w:numId w:val="27"/>
        </w:numPr>
        <w:spacing w:after="150" w:line="240" w:lineRule="auto"/>
        <w:rPr>
          <w:rFonts w:eastAsia="Times New Roman" w:cs="Arial"/>
          <w:color w:val="000000"/>
          <w:sz w:val="22"/>
        </w:rPr>
      </w:pPr>
      <w:r w:rsidRPr="00B51C28">
        <w:rPr>
          <w:rFonts w:eastAsia="Times New Roman" w:cs="Arial"/>
          <w:color w:val="000000"/>
          <w:sz w:val="22"/>
        </w:rPr>
        <w:t>if you have fewer than 100 furloughed staff – you will need to input information directly into the system for each employee</w:t>
      </w:r>
    </w:p>
    <w:p w14:paraId="1D892801" w14:textId="77777777" w:rsidR="00C000C7" w:rsidRPr="00B51C28" w:rsidRDefault="00C000C7" w:rsidP="00C000C7">
      <w:pPr>
        <w:numPr>
          <w:ilvl w:val="0"/>
          <w:numId w:val="27"/>
        </w:numPr>
        <w:spacing w:after="150" w:line="240" w:lineRule="auto"/>
        <w:rPr>
          <w:rFonts w:eastAsia="Times New Roman" w:cs="Arial"/>
          <w:color w:val="000000"/>
          <w:sz w:val="22"/>
        </w:rPr>
      </w:pPr>
      <w:r w:rsidRPr="00B51C28">
        <w:rPr>
          <w:rFonts w:eastAsia="Times New Roman" w:cs="Arial"/>
          <w:color w:val="000000"/>
          <w:sz w:val="22"/>
        </w:rPr>
        <w:t xml:space="preserve">if you have 100 or more furloughed staff – you will need to upload a file with information for each employee; </w:t>
      </w:r>
      <w:r>
        <w:rPr>
          <w:rFonts w:eastAsia="Times New Roman" w:cs="Arial"/>
          <w:color w:val="000000"/>
          <w:sz w:val="22"/>
        </w:rPr>
        <w:t>HMRC</w:t>
      </w:r>
      <w:r w:rsidRPr="00B51C28">
        <w:rPr>
          <w:rFonts w:eastAsia="Times New Roman" w:cs="Arial"/>
          <w:color w:val="000000"/>
          <w:sz w:val="22"/>
        </w:rPr>
        <w:t xml:space="preserve"> will accept the following file types: .</w:t>
      </w:r>
      <w:proofErr w:type="spellStart"/>
      <w:r w:rsidRPr="00B51C28">
        <w:rPr>
          <w:rFonts w:eastAsia="Times New Roman" w:cs="Arial"/>
          <w:color w:val="000000"/>
          <w:sz w:val="22"/>
        </w:rPr>
        <w:t>xls</w:t>
      </w:r>
      <w:proofErr w:type="spellEnd"/>
      <w:r w:rsidRPr="00B51C28">
        <w:rPr>
          <w:rFonts w:eastAsia="Times New Roman" w:cs="Arial"/>
          <w:color w:val="000000"/>
          <w:sz w:val="22"/>
        </w:rPr>
        <w:t xml:space="preserve"> .xlsx .csv .</w:t>
      </w:r>
      <w:proofErr w:type="spellStart"/>
      <w:r w:rsidRPr="00B51C28">
        <w:rPr>
          <w:rFonts w:eastAsia="Times New Roman" w:cs="Arial"/>
          <w:color w:val="000000"/>
          <w:sz w:val="22"/>
        </w:rPr>
        <w:t>ods</w:t>
      </w:r>
      <w:proofErr w:type="spellEnd"/>
      <w:r w:rsidRPr="00B51C28">
        <w:rPr>
          <w:rFonts w:eastAsia="Times New Roman" w:cs="Arial"/>
          <w:color w:val="000000"/>
          <w:sz w:val="22"/>
        </w:rPr>
        <w:t>.</w:t>
      </w:r>
    </w:p>
    <w:p w14:paraId="31D07AF1" w14:textId="77777777" w:rsidR="00C000C7" w:rsidRPr="00AC2819" w:rsidRDefault="00C000C7" w:rsidP="00C000C7">
      <w:pPr>
        <w:pStyle w:val="Heading2"/>
        <w:rPr>
          <w:color w:val="2E74B5" w:themeColor="accent5" w:themeShade="BF"/>
        </w:rPr>
      </w:pPr>
      <w:r w:rsidRPr="00AC2819">
        <w:rPr>
          <w:color w:val="2E74B5" w:themeColor="accent5" w:themeShade="BF"/>
        </w:rPr>
        <w:t>Coronavirus Large Business Interruption Loans Scheme</w:t>
      </w:r>
    </w:p>
    <w:p w14:paraId="7C15AF9C" w14:textId="1718ECE1" w:rsidR="00C000C7" w:rsidRPr="0085523C" w:rsidRDefault="00C000C7" w:rsidP="0085523C">
      <w:pPr>
        <w:spacing w:line="240" w:lineRule="auto"/>
        <w:rPr>
          <w:rFonts w:cs="Arial"/>
          <w:color w:val="0B0C0C"/>
          <w:sz w:val="29"/>
          <w:szCs w:val="29"/>
          <w:shd w:val="clear" w:color="auto" w:fill="FFFFFF"/>
        </w:rPr>
      </w:pPr>
      <w:r>
        <w:rPr>
          <w:sz w:val="22"/>
        </w:rPr>
        <w:t>T</w:t>
      </w:r>
      <w:r w:rsidRPr="00AC2819">
        <w:rPr>
          <w:sz w:val="22"/>
        </w:rPr>
        <w:t xml:space="preserve">he Coronavirus </w:t>
      </w:r>
      <w:hyperlink r:id="rId14" w:history="1">
        <w:r w:rsidRPr="0036284A">
          <w:rPr>
            <w:rStyle w:val="Hyperlink"/>
            <w:color w:val="2E74B5" w:themeColor="accent5" w:themeShade="BF"/>
            <w:sz w:val="22"/>
          </w:rPr>
          <w:t>Large Business Interruption Loans Scheme</w:t>
        </w:r>
      </w:hyperlink>
      <w:r w:rsidRPr="00AC2819">
        <w:rPr>
          <w:sz w:val="22"/>
        </w:rPr>
        <w:t xml:space="preserve"> (CLBILS) </w:t>
      </w:r>
      <w:r>
        <w:rPr>
          <w:sz w:val="22"/>
        </w:rPr>
        <w:t>will be launched</w:t>
      </w:r>
      <w:r w:rsidRPr="00AC2819">
        <w:rPr>
          <w:sz w:val="22"/>
        </w:rPr>
        <w:t xml:space="preserve"> on Monday</w:t>
      </w:r>
      <w:r w:rsidR="0085523C">
        <w:rPr>
          <w:sz w:val="22"/>
        </w:rPr>
        <w:t xml:space="preserve"> 20 April</w:t>
      </w:r>
      <w:r>
        <w:rPr>
          <w:sz w:val="22"/>
        </w:rPr>
        <w:t>. A</w:t>
      </w:r>
      <w:r w:rsidRPr="00AC2819">
        <w:rPr>
          <w:sz w:val="22"/>
        </w:rPr>
        <w:t>ll firms with a turnover of more than £45 million will now be able to apply for up to £25 million of finance, and up to £50 million for firms with a turnover of more than £250 million.</w:t>
      </w:r>
      <w:r>
        <w:rPr>
          <w:sz w:val="22"/>
        </w:rPr>
        <w:t xml:space="preserve"> T</w:t>
      </w:r>
      <w:r w:rsidRPr="00AC2819">
        <w:rPr>
          <w:sz w:val="22"/>
        </w:rPr>
        <w:t>he scheme</w:t>
      </w:r>
      <w:r>
        <w:rPr>
          <w:sz w:val="22"/>
        </w:rPr>
        <w:t xml:space="preserve"> has been</w:t>
      </w:r>
      <w:r w:rsidRPr="00AC2819">
        <w:rPr>
          <w:sz w:val="22"/>
        </w:rPr>
        <w:t xml:space="preserve"> set up to help firms </w:t>
      </w:r>
      <w:r w:rsidR="0085523C">
        <w:rPr>
          <w:sz w:val="22"/>
        </w:rPr>
        <w:t>that</w:t>
      </w:r>
      <w:r w:rsidRPr="00AC2819">
        <w:rPr>
          <w:sz w:val="22"/>
        </w:rPr>
        <w:t xml:space="preserve"> do not qualify for the existing Coronavirus Business Interruption Loan Scheme – for small and medium sized businesses - and the Bank of England </w:t>
      </w:r>
      <w:proofErr w:type="spellStart"/>
      <w:r w:rsidRPr="00AC2819">
        <w:rPr>
          <w:sz w:val="22"/>
        </w:rPr>
        <w:t>Covid</w:t>
      </w:r>
      <w:proofErr w:type="spellEnd"/>
      <w:r w:rsidRPr="00AC2819">
        <w:rPr>
          <w:sz w:val="22"/>
        </w:rPr>
        <w:t xml:space="preserve"> Corporate Financing Facility – for investment grade companies.</w:t>
      </w:r>
      <w:r w:rsidRPr="00AC2819">
        <w:rPr>
          <w:rFonts w:cs="Arial"/>
          <w:color w:val="0B0C0C"/>
          <w:sz w:val="29"/>
          <w:szCs w:val="29"/>
          <w:shd w:val="clear" w:color="auto" w:fill="FFFFFF"/>
        </w:rPr>
        <w:t xml:space="preserve"> </w:t>
      </w:r>
    </w:p>
    <w:p w14:paraId="63D8AD88" w14:textId="76D247B4" w:rsidR="00FF53A3" w:rsidRPr="00B77A5F" w:rsidRDefault="001F63A1" w:rsidP="001057C0">
      <w:pPr>
        <w:pStyle w:val="Heading2"/>
        <w:rPr>
          <w:rFonts w:eastAsia="Times New Roman"/>
          <w:color w:val="2E74B5" w:themeColor="accent5" w:themeShade="BF"/>
          <w:lang w:eastAsia="en-GB"/>
        </w:rPr>
      </w:pPr>
      <w:r w:rsidRPr="00B77A5F">
        <w:rPr>
          <w:rFonts w:eastAsia="Times New Roman"/>
          <w:color w:val="2E74B5" w:themeColor="accent5" w:themeShade="BF"/>
          <w:lang w:eastAsia="en-GB"/>
        </w:rPr>
        <w:t>Business Grants</w:t>
      </w:r>
    </w:p>
    <w:p w14:paraId="48A16420" w14:textId="0FCC669F" w:rsidR="001F63A1" w:rsidRDefault="001E3B11" w:rsidP="00BB18F5">
      <w:pPr>
        <w:spacing w:line="240" w:lineRule="auto"/>
        <w:rPr>
          <w:rFonts w:eastAsia="Calibri" w:cs="Arial"/>
          <w:sz w:val="22"/>
        </w:rPr>
      </w:pPr>
      <w:r>
        <w:rPr>
          <w:rFonts w:eastAsia="Calibri" w:cs="Arial"/>
          <w:sz w:val="22"/>
        </w:rPr>
        <w:t>As part of t</w:t>
      </w:r>
      <w:r w:rsidR="001F63A1" w:rsidRPr="00BB18F5">
        <w:rPr>
          <w:rFonts w:eastAsia="Calibri" w:cs="Arial"/>
          <w:sz w:val="22"/>
        </w:rPr>
        <w:t>he Government</w:t>
      </w:r>
      <w:r>
        <w:rPr>
          <w:rFonts w:eastAsia="Calibri" w:cs="Arial"/>
          <w:sz w:val="22"/>
        </w:rPr>
        <w:t>’s</w:t>
      </w:r>
      <w:r w:rsidR="001F63A1" w:rsidRPr="00BB18F5">
        <w:rPr>
          <w:rFonts w:eastAsia="Calibri" w:cs="Arial"/>
          <w:sz w:val="22"/>
        </w:rPr>
        <w:t xml:space="preserve"> two grant funding schemes</w:t>
      </w:r>
      <w:r>
        <w:rPr>
          <w:rFonts w:eastAsia="Calibri" w:cs="Arial"/>
          <w:sz w:val="22"/>
        </w:rPr>
        <w:t xml:space="preserve"> for small businesses</w:t>
      </w:r>
      <w:r w:rsidR="001F63A1" w:rsidRPr="00BB18F5">
        <w:rPr>
          <w:rFonts w:eastAsia="Calibri" w:cs="Arial"/>
          <w:sz w:val="22"/>
        </w:rPr>
        <w:t xml:space="preserve">, </w:t>
      </w:r>
      <w:r w:rsidR="001F63A1" w:rsidRPr="00BB18F5">
        <w:rPr>
          <w:rFonts w:eastAsia="Calibri" w:cs="Arial"/>
          <w:i/>
          <w:iCs/>
          <w:sz w:val="22"/>
        </w:rPr>
        <w:t>the Small Business Grant Fund</w:t>
      </w:r>
      <w:r w:rsidR="001F63A1" w:rsidRPr="00BB18F5">
        <w:rPr>
          <w:rFonts w:eastAsia="Calibri" w:cs="Arial"/>
          <w:sz w:val="22"/>
        </w:rPr>
        <w:t xml:space="preserve"> and </w:t>
      </w:r>
      <w:r w:rsidR="001F63A1" w:rsidRPr="00BB18F5">
        <w:rPr>
          <w:rFonts w:eastAsia="Calibri" w:cs="Arial"/>
          <w:i/>
          <w:iCs/>
          <w:sz w:val="22"/>
        </w:rPr>
        <w:t>the Retail, Hospitality and Leisure Grant Fund</w:t>
      </w:r>
      <w:r>
        <w:rPr>
          <w:rFonts w:eastAsia="Calibri" w:cs="Arial"/>
          <w:i/>
          <w:iCs/>
          <w:sz w:val="22"/>
        </w:rPr>
        <w:t xml:space="preserve">, </w:t>
      </w:r>
      <w:r w:rsidRPr="001E3B11">
        <w:rPr>
          <w:rFonts w:eastAsia="Calibri" w:cs="Arial"/>
          <w:sz w:val="22"/>
        </w:rPr>
        <w:t xml:space="preserve">we have </w:t>
      </w:r>
      <w:r>
        <w:rPr>
          <w:rFonts w:eastAsia="Calibri" w:cs="Arial"/>
          <w:sz w:val="22"/>
        </w:rPr>
        <w:t xml:space="preserve">already </w:t>
      </w:r>
      <w:r w:rsidRPr="001E3B11">
        <w:rPr>
          <w:rFonts w:eastAsia="Calibri" w:cs="Arial"/>
          <w:sz w:val="22"/>
        </w:rPr>
        <w:t>successfully granted over £12.5</w:t>
      </w:r>
      <w:r>
        <w:rPr>
          <w:rFonts w:eastAsia="Calibri" w:cs="Arial"/>
          <w:sz w:val="22"/>
        </w:rPr>
        <w:t xml:space="preserve"> </w:t>
      </w:r>
      <w:r w:rsidRPr="001E3B11">
        <w:rPr>
          <w:rFonts w:eastAsia="Calibri" w:cs="Arial"/>
          <w:sz w:val="22"/>
        </w:rPr>
        <w:t>m</w:t>
      </w:r>
      <w:r>
        <w:rPr>
          <w:rFonts w:eastAsia="Calibri" w:cs="Arial"/>
          <w:sz w:val="22"/>
        </w:rPr>
        <w:t>illion</w:t>
      </w:r>
      <w:r w:rsidRPr="001E3B11">
        <w:rPr>
          <w:rFonts w:eastAsia="Calibri" w:cs="Arial"/>
          <w:sz w:val="22"/>
        </w:rPr>
        <w:t xml:space="preserve"> to 1063 businesses in South Cambridgeshire.</w:t>
      </w:r>
      <w:r>
        <w:rPr>
          <w:rFonts w:eastAsia="Calibri" w:cs="Arial"/>
          <w:i/>
          <w:iCs/>
          <w:sz w:val="22"/>
        </w:rPr>
        <w:t xml:space="preserve"> </w:t>
      </w:r>
    </w:p>
    <w:p w14:paraId="6539C329" w14:textId="7400F99F" w:rsidR="00BB18F5" w:rsidRPr="003C4A94" w:rsidRDefault="00BB18F5" w:rsidP="00BB18F5">
      <w:pPr>
        <w:spacing w:line="240" w:lineRule="auto"/>
        <w:rPr>
          <w:rFonts w:eastAsia="Calibri" w:cs="Arial"/>
          <w:i/>
          <w:iCs/>
          <w:color w:val="2E74B5" w:themeColor="accent5" w:themeShade="BF"/>
          <w:sz w:val="22"/>
        </w:rPr>
      </w:pPr>
    </w:p>
    <w:p w14:paraId="151D8E0D" w14:textId="7BE04399" w:rsidR="00311DEB" w:rsidRPr="00BB18F5" w:rsidRDefault="00EB24F7" w:rsidP="00311DEB">
      <w:pPr>
        <w:spacing w:line="240" w:lineRule="auto"/>
        <w:rPr>
          <w:rFonts w:eastAsia="Calibri" w:cs="Arial"/>
          <w:sz w:val="22"/>
        </w:rPr>
      </w:pPr>
      <w:hyperlink r:id="rId15" w:history="1">
        <w:r w:rsidR="00311DEB" w:rsidRPr="003C4A94">
          <w:rPr>
            <w:rStyle w:val="Hyperlink"/>
            <w:rFonts w:eastAsia="Calibri" w:cs="Arial"/>
            <w:color w:val="2E74B5" w:themeColor="accent5" w:themeShade="BF"/>
            <w:sz w:val="22"/>
          </w:rPr>
          <w:t>Grants for small businesses</w:t>
        </w:r>
      </w:hyperlink>
      <w:r w:rsidR="00311DEB" w:rsidRPr="003C4A94">
        <w:rPr>
          <w:rFonts w:eastAsia="Calibri" w:cs="Arial"/>
          <w:b/>
          <w:bCs/>
          <w:color w:val="2E74B5" w:themeColor="accent5" w:themeShade="BF"/>
          <w:sz w:val="22"/>
        </w:rPr>
        <w:t xml:space="preserve"> </w:t>
      </w:r>
      <w:r w:rsidR="00311DEB" w:rsidRPr="00BB18F5">
        <w:rPr>
          <w:rFonts w:eastAsia="Calibri" w:cs="Arial"/>
          <w:b/>
          <w:bCs/>
          <w:sz w:val="22"/>
        </w:rPr>
        <w:t>that already pay little or no business</w:t>
      </w:r>
      <w:r w:rsidR="00311DEB" w:rsidRPr="00BB18F5">
        <w:rPr>
          <w:rFonts w:eastAsia="Calibri" w:cs="Arial"/>
          <w:sz w:val="22"/>
        </w:rPr>
        <w:t xml:space="preserve"> </w:t>
      </w:r>
      <w:r w:rsidR="00311DEB" w:rsidRPr="00BB18F5">
        <w:rPr>
          <w:rFonts w:eastAsia="Calibri" w:cs="Arial"/>
          <w:b/>
          <w:bCs/>
          <w:sz w:val="22"/>
        </w:rPr>
        <w:t>rates</w:t>
      </w:r>
      <w:r w:rsidR="00311DEB" w:rsidRPr="00BB18F5">
        <w:rPr>
          <w:rFonts w:eastAsia="Calibri" w:cs="Arial"/>
          <w:sz w:val="22"/>
        </w:rPr>
        <w:t xml:space="preserve"> because of small business rate relief (SBBR), rural rate relief (RRR) and tapered relief</w:t>
      </w:r>
      <w:r w:rsidR="00311DEB">
        <w:rPr>
          <w:rFonts w:eastAsia="Calibri" w:cs="Arial"/>
          <w:sz w:val="22"/>
        </w:rPr>
        <w:t xml:space="preserve"> </w:t>
      </w:r>
      <w:r w:rsidR="00311DEB" w:rsidRPr="00BB18F5">
        <w:rPr>
          <w:rFonts w:eastAsia="Calibri" w:cs="Arial"/>
          <w:sz w:val="22"/>
        </w:rPr>
        <w:t>will provide a one-off grant of £10,000 to eligible businesses to help meet their ongoing business costs.</w:t>
      </w:r>
    </w:p>
    <w:p w14:paraId="73ADC6DA" w14:textId="77777777" w:rsidR="00311DEB" w:rsidRDefault="00311DEB" w:rsidP="00BB18F5">
      <w:pPr>
        <w:spacing w:line="240" w:lineRule="auto"/>
      </w:pPr>
    </w:p>
    <w:p w14:paraId="4DD3ADC2" w14:textId="29DF3981" w:rsidR="00BB18F5" w:rsidRPr="00BB18F5" w:rsidRDefault="00EB24F7" w:rsidP="00BB18F5">
      <w:pPr>
        <w:spacing w:line="240" w:lineRule="auto"/>
        <w:rPr>
          <w:rFonts w:eastAsia="Calibri" w:cs="Arial"/>
          <w:b/>
          <w:bCs/>
          <w:sz w:val="22"/>
        </w:rPr>
      </w:pPr>
      <w:hyperlink r:id="rId16" w:history="1">
        <w:r w:rsidR="00BB18F5" w:rsidRPr="003C4A94">
          <w:rPr>
            <w:rStyle w:val="Hyperlink"/>
            <w:rFonts w:eastAsia="Calibri" w:cs="Arial"/>
            <w:color w:val="2E74B5" w:themeColor="accent5" w:themeShade="BF"/>
            <w:sz w:val="22"/>
          </w:rPr>
          <w:t>Grant funding</w:t>
        </w:r>
      </w:hyperlink>
      <w:r w:rsidR="00BB18F5" w:rsidRPr="003C4A94">
        <w:rPr>
          <w:rFonts w:eastAsia="Calibri" w:cs="Arial"/>
          <w:b/>
          <w:bCs/>
          <w:color w:val="2E74B5" w:themeColor="accent5" w:themeShade="BF"/>
          <w:sz w:val="22"/>
        </w:rPr>
        <w:t xml:space="preserve"> </w:t>
      </w:r>
      <w:r w:rsidR="00BB18F5" w:rsidRPr="00BB18F5">
        <w:rPr>
          <w:rFonts w:eastAsia="Calibri" w:cs="Arial"/>
          <w:b/>
          <w:bCs/>
          <w:sz w:val="22"/>
        </w:rPr>
        <w:t xml:space="preserve">of up to £25,000 for retail, </w:t>
      </w:r>
      <w:proofErr w:type="gramStart"/>
      <w:r w:rsidR="00BB18F5" w:rsidRPr="00BB18F5">
        <w:rPr>
          <w:rFonts w:eastAsia="Calibri" w:cs="Arial"/>
          <w:b/>
          <w:bCs/>
          <w:sz w:val="22"/>
        </w:rPr>
        <w:t>hospitality</w:t>
      </w:r>
      <w:proofErr w:type="gramEnd"/>
      <w:r w:rsidR="00BB18F5" w:rsidRPr="00BB18F5">
        <w:rPr>
          <w:rFonts w:eastAsia="Calibri" w:cs="Arial"/>
          <w:b/>
          <w:bCs/>
          <w:sz w:val="22"/>
        </w:rPr>
        <w:t xml:space="preserve"> and leisure businesses: </w:t>
      </w:r>
    </w:p>
    <w:p w14:paraId="22CDFDAD" w14:textId="77777777" w:rsidR="00760B09" w:rsidRDefault="00BB18F5" w:rsidP="00760B09">
      <w:pPr>
        <w:pStyle w:val="ListParagraph"/>
        <w:numPr>
          <w:ilvl w:val="0"/>
          <w:numId w:val="12"/>
        </w:numPr>
        <w:spacing w:line="240" w:lineRule="auto"/>
        <w:rPr>
          <w:rFonts w:eastAsia="Calibri" w:cs="Arial"/>
          <w:sz w:val="22"/>
        </w:rPr>
      </w:pPr>
      <w:r w:rsidRPr="00760B09">
        <w:rPr>
          <w:rFonts w:eastAsia="Calibri" w:cs="Arial"/>
          <w:sz w:val="22"/>
        </w:rPr>
        <w:t>businesses in these sectors with a rateable value of under £15,000 will receive a grant of £10,000</w:t>
      </w:r>
    </w:p>
    <w:p w14:paraId="57342282" w14:textId="0E19F47D" w:rsidR="00F2287B" w:rsidRPr="00311DEB" w:rsidRDefault="00BB18F5" w:rsidP="009279C9">
      <w:pPr>
        <w:pStyle w:val="ListParagraph"/>
        <w:numPr>
          <w:ilvl w:val="0"/>
          <w:numId w:val="12"/>
        </w:numPr>
        <w:spacing w:line="240" w:lineRule="auto"/>
        <w:rPr>
          <w:color w:val="2E74B5" w:themeColor="accent5" w:themeShade="BF"/>
          <w:sz w:val="22"/>
        </w:rPr>
      </w:pPr>
      <w:r w:rsidRPr="00311DEB">
        <w:rPr>
          <w:rFonts w:eastAsia="Calibri" w:cs="Arial"/>
          <w:sz w:val="22"/>
        </w:rPr>
        <w:t>businesses in these sectors with a rateable value of between £15,001 and £51,000 will receive a grant of £25,000.</w:t>
      </w:r>
    </w:p>
    <w:p w14:paraId="2D783DCA" w14:textId="77777777" w:rsidR="00A64230" w:rsidRDefault="00A64230" w:rsidP="00855913">
      <w:pPr>
        <w:spacing w:line="240" w:lineRule="auto"/>
        <w:rPr>
          <w:bCs/>
          <w:sz w:val="22"/>
        </w:rPr>
      </w:pPr>
    </w:p>
    <w:p w14:paraId="3CEF2458" w14:textId="4A6EAB02" w:rsidR="00855913" w:rsidRPr="008B6338" w:rsidRDefault="00311DEB" w:rsidP="00855913">
      <w:pPr>
        <w:spacing w:line="240" w:lineRule="auto"/>
        <w:rPr>
          <w:bCs/>
          <w:sz w:val="22"/>
        </w:rPr>
      </w:pPr>
      <w:r>
        <w:rPr>
          <w:bCs/>
          <w:sz w:val="22"/>
        </w:rPr>
        <w:t>We have</w:t>
      </w:r>
      <w:r w:rsidR="00A64230">
        <w:rPr>
          <w:bCs/>
          <w:sz w:val="22"/>
        </w:rPr>
        <w:t xml:space="preserve"> previously</w:t>
      </w:r>
      <w:r>
        <w:rPr>
          <w:bCs/>
          <w:sz w:val="22"/>
        </w:rPr>
        <w:t xml:space="preserve"> sent emails and letters inviting eligible businesses to apply for the grants using our online form: </w:t>
      </w:r>
      <w:hyperlink r:id="rId17" w:history="1">
        <w:r w:rsidRPr="00B77A5F">
          <w:rPr>
            <w:rStyle w:val="Hyperlink"/>
            <w:bCs/>
            <w:color w:val="2E74B5" w:themeColor="accent5" w:themeShade="BF"/>
            <w:sz w:val="22"/>
          </w:rPr>
          <w:t>www.scambs.gov.uk/governmentbusinessgrants</w:t>
        </w:r>
      </w:hyperlink>
      <w:r w:rsidR="001E3B11">
        <w:rPr>
          <w:rStyle w:val="Hyperlink"/>
          <w:bCs/>
          <w:color w:val="2E74B5" w:themeColor="accent5" w:themeShade="BF"/>
          <w:sz w:val="22"/>
        </w:rPr>
        <w:t>.</w:t>
      </w:r>
      <w:r w:rsidR="008B6338">
        <w:rPr>
          <w:bCs/>
          <w:sz w:val="22"/>
        </w:rPr>
        <w:t xml:space="preserve"> </w:t>
      </w:r>
      <w:r w:rsidR="001E3B11">
        <w:rPr>
          <w:bCs/>
          <w:sz w:val="22"/>
        </w:rPr>
        <w:t>Y</w:t>
      </w:r>
      <w:r w:rsidR="008B6338">
        <w:rPr>
          <w:bCs/>
          <w:sz w:val="22"/>
        </w:rPr>
        <w:t xml:space="preserve">esterday we began the process of </w:t>
      </w:r>
      <w:r w:rsidR="001E3B11">
        <w:rPr>
          <w:bCs/>
          <w:sz w:val="22"/>
        </w:rPr>
        <w:t xml:space="preserve">calling </w:t>
      </w:r>
      <w:proofErr w:type="gramStart"/>
      <w:r w:rsidR="008B6338">
        <w:rPr>
          <w:bCs/>
          <w:sz w:val="22"/>
        </w:rPr>
        <w:t>all of</w:t>
      </w:r>
      <w:proofErr w:type="gramEnd"/>
      <w:r w:rsidR="008B6338">
        <w:rPr>
          <w:bCs/>
          <w:sz w:val="22"/>
        </w:rPr>
        <w:t xml:space="preserve"> those eligible businesses that have not yet claimed their grant.</w:t>
      </w:r>
    </w:p>
    <w:p w14:paraId="3AB047A7" w14:textId="6F665020" w:rsidR="00311DEB" w:rsidRDefault="00311DEB" w:rsidP="00855913">
      <w:pPr>
        <w:spacing w:line="240" w:lineRule="auto"/>
        <w:rPr>
          <w:bCs/>
          <w:sz w:val="22"/>
        </w:rPr>
      </w:pPr>
    </w:p>
    <w:p w14:paraId="431CCF17" w14:textId="46E88668" w:rsidR="00311DEB" w:rsidRDefault="00311DEB" w:rsidP="00855913">
      <w:pPr>
        <w:spacing w:line="240" w:lineRule="auto"/>
        <w:rPr>
          <w:bCs/>
          <w:sz w:val="22"/>
        </w:rPr>
      </w:pPr>
      <w:r>
        <w:rPr>
          <w:bCs/>
          <w:sz w:val="22"/>
        </w:rPr>
        <w:t>If you have received the email</w:t>
      </w:r>
      <w:r w:rsidR="008B6338">
        <w:rPr>
          <w:bCs/>
          <w:sz w:val="22"/>
        </w:rPr>
        <w:t xml:space="preserve"> or</w:t>
      </w:r>
      <w:r>
        <w:rPr>
          <w:bCs/>
          <w:sz w:val="22"/>
        </w:rPr>
        <w:t xml:space="preserve"> letter invitation from us</w:t>
      </w:r>
      <w:r w:rsidR="008B6338">
        <w:rPr>
          <w:bCs/>
          <w:sz w:val="22"/>
        </w:rPr>
        <w:t xml:space="preserve"> or you have been contacted by telephone</w:t>
      </w:r>
      <w:r>
        <w:rPr>
          <w:bCs/>
          <w:sz w:val="22"/>
        </w:rPr>
        <w:t xml:space="preserve">, your account is pre-loaded with the payment, so if you are able to successfully complete the application form, the payment will be made by BACS within two working days, following which the payment should be received into your account (subject to the usual delay of a few days experienced with BACS payments). </w:t>
      </w:r>
    </w:p>
    <w:p w14:paraId="34B59E82" w14:textId="368EC2B6" w:rsidR="00311DEB" w:rsidRDefault="00311DEB" w:rsidP="00855913">
      <w:pPr>
        <w:spacing w:line="240" w:lineRule="auto"/>
        <w:rPr>
          <w:bCs/>
          <w:sz w:val="22"/>
        </w:rPr>
      </w:pPr>
    </w:p>
    <w:p w14:paraId="1DD07FA9" w14:textId="4062AC4A" w:rsidR="00311DEB" w:rsidRDefault="00311DEB" w:rsidP="00855913">
      <w:pPr>
        <w:spacing w:line="240" w:lineRule="auto"/>
        <w:rPr>
          <w:bCs/>
          <w:sz w:val="22"/>
        </w:rPr>
      </w:pPr>
      <w:r>
        <w:rPr>
          <w:bCs/>
          <w:sz w:val="22"/>
        </w:rPr>
        <w:t xml:space="preserve">If you have received the email or letter invitation from us but have not been able to successfully complete the application form (please note the information must EXACTLY match the information on your rates bill), please email our dedicated inbox with your account </w:t>
      </w:r>
      <w:r>
        <w:rPr>
          <w:bCs/>
          <w:sz w:val="22"/>
        </w:rPr>
        <w:lastRenderedPageBreak/>
        <w:t xml:space="preserve">reference number, and a phone </w:t>
      </w:r>
      <w:r w:rsidR="001057C0">
        <w:rPr>
          <w:bCs/>
          <w:sz w:val="22"/>
        </w:rPr>
        <w:t>number</w:t>
      </w:r>
      <w:r>
        <w:rPr>
          <w:bCs/>
          <w:sz w:val="22"/>
        </w:rPr>
        <w:t xml:space="preserve"> to call you back on: </w:t>
      </w:r>
      <w:hyperlink r:id="rId18" w:history="1">
        <w:r w:rsidRPr="00B77A5F">
          <w:rPr>
            <w:rStyle w:val="Hyperlink"/>
            <w:bCs/>
            <w:color w:val="2E74B5" w:themeColor="accent5" w:themeShade="BF"/>
            <w:sz w:val="22"/>
          </w:rPr>
          <w:t>businessgrants@scambs.gov.uk</w:t>
        </w:r>
      </w:hyperlink>
      <w:r w:rsidR="00B77A5F">
        <w:rPr>
          <w:bCs/>
          <w:sz w:val="22"/>
        </w:rPr>
        <w:t>.</w:t>
      </w:r>
      <w:r>
        <w:rPr>
          <w:bCs/>
          <w:sz w:val="22"/>
        </w:rPr>
        <w:t xml:space="preserve"> We will endeavour to respond to these emails within two working days to help people access these grants as quickly as possible. </w:t>
      </w:r>
    </w:p>
    <w:p w14:paraId="72732866" w14:textId="36631833" w:rsidR="00311DEB" w:rsidRDefault="00311DEB" w:rsidP="00855913">
      <w:pPr>
        <w:spacing w:line="240" w:lineRule="auto"/>
        <w:rPr>
          <w:bCs/>
          <w:sz w:val="22"/>
        </w:rPr>
      </w:pPr>
      <w:r>
        <w:rPr>
          <w:bCs/>
          <w:sz w:val="22"/>
        </w:rPr>
        <w:t>If you have not received an email or letter invitation, but you believe you are eligible for the grants, please email</w:t>
      </w:r>
      <w:r w:rsidRPr="00B77A5F">
        <w:rPr>
          <w:bCs/>
          <w:color w:val="2E74B5" w:themeColor="accent5" w:themeShade="BF"/>
          <w:sz w:val="22"/>
        </w:rPr>
        <w:t xml:space="preserve"> </w:t>
      </w:r>
      <w:hyperlink r:id="rId19" w:history="1">
        <w:r w:rsidR="001057C0" w:rsidRPr="00B77A5F">
          <w:rPr>
            <w:rStyle w:val="Hyperlink"/>
            <w:bCs/>
            <w:color w:val="2E74B5" w:themeColor="accent5" w:themeShade="BF"/>
            <w:sz w:val="22"/>
          </w:rPr>
          <w:t>businessgrants@scambs.gov.uk</w:t>
        </w:r>
      </w:hyperlink>
      <w:r>
        <w:rPr>
          <w:bCs/>
          <w:sz w:val="22"/>
        </w:rPr>
        <w:t xml:space="preserve">, with the email subject ‘ELIGIBILITY FOR GRANT FUNDING’ – this will help us to direct your email to relevant colleagues as quickly as possible. As the situation may not be as simple to resolve, this may take slightly longer for us to respond. Please bear with us as we want to help everyone to access funding they are entitled to as quickly as possible and we are working as fast as we can. </w:t>
      </w:r>
    </w:p>
    <w:p w14:paraId="67EA0570" w14:textId="17DF959F" w:rsidR="00311DEB" w:rsidRDefault="00311DEB" w:rsidP="00855913">
      <w:pPr>
        <w:spacing w:line="240" w:lineRule="auto"/>
        <w:rPr>
          <w:bCs/>
          <w:sz w:val="22"/>
        </w:rPr>
      </w:pPr>
    </w:p>
    <w:p w14:paraId="777BB8DE" w14:textId="47F0CAA2" w:rsidR="00311DEB" w:rsidRDefault="00311DEB" w:rsidP="00855913">
      <w:pPr>
        <w:spacing w:line="240" w:lineRule="auto"/>
        <w:rPr>
          <w:bCs/>
          <w:sz w:val="22"/>
        </w:rPr>
      </w:pPr>
      <w:r>
        <w:rPr>
          <w:bCs/>
          <w:sz w:val="22"/>
        </w:rPr>
        <w:t xml:space="preserve">If you are not entitled to the two grants mentioned above but would still like some support in working out what other funding may be available to you, please </w:t>
      </w:r>
      <w:hyperlink r:id="rId20" w:history="1">
        <w:r w:rsidRPr="00B77A5F">
          <w:rPr>
            <w:rStyle w:val="Hyperlink"/>
            <w:bCs/>
            <w:color w:val="2E74B5" w:themeColor="accent5" w:themeShade="BF"/>
            <w:sz w:val="22"/>
          </w:rPr>
          <w:t>visit our website</w:t>
        </w:r>
      </w:hyperlink>
      <w:r w:rsidRPr="00B77A5F">
        <w:rPr>
          <w:bCs/>
          <w:color w:val="2E74B5" w:themeColor="accent5" w:themeShade="BF"/>
          <w:sz w:val="22"/>
        </w:rPr>
        <w:t xml:space="preserve"> </w:t>
      </w:r>
      <w:r>
        <w:rPr>
          <w:bCs/>
          <w:sz w:val="22"/>
        </w:rPr>
        <w:t xml:space="preserve">where there is </w:t>
      </w:r>
      <w:r w:rsidR="00C000C7">
        <w:rPr>
          <w:bCs/>
          <w:sz w:val="22"/>
        </w:rPr>
        <w:t xml:space="preserve">also </w:t>
      </w:r>
      <w:r>
        <w:rPr>
          <w:bCs/>
          <w:sz w:val="22"/>
        </w:rPr>
        <w:t xml:space="preserve">information about a number of non-Government grant schemes. If you would like a member of our business support team to discuss any other support that may be available to you, please email </w:t>
      </w:r>
      <w:hyperlink r:id="rId21" w:history="1">
        <w:r w:rsidRPr="00B77A5F">
          <w:rPr>
            <w:rStyle w:val="Hyperlink"/>
            <w:bCs/>
            <w:color w:val="2E74B5" w:themeColor="accent5" w:themeShade="BF"/>
            <w:sz w:val="22"/>
          </w:rPr>
          <w:t>openforbusiness@scambs.gov.uk</w:t>
        </w:r>
      </w:hyperlink>
      <w:r w:rsidRPr="00B77A5F">
        <w:rPr>
          <w:bCs/>
          <w:color w:val="2E74B5" w:themeColor="accent5" w:themeShade="BF"/>
          <w:sz w:val="22"/>
        </w:rPr>
        <w:t xml:space="preserve">.  </w:t>
      </w:r>
    </w:p>
    <w:p w14:paraId="40AF3C0C" w14:textId="742841F3" w:rsidR="00D832DA" w:rsidRPr="0036284A" w:rsidRDefault="00EB24F7" w:rsidP="00C000C7">
      <w:pPr>
        <w:pStyle w:val="Heading2"/>
        <w:rPr>
          <w:rStyle w:val="Hyperlink"/>
          <w:color w:val="2E74B5" w:themeColor="accent5" w:themeShade="BF"/>
          <w:u w:val="none"/>
        </w:rPr>
      </w:pPr>
      <w:hyperlink r:id="rId22" w:history="1">
        <w:r w:rsidR="00D832DA" w:rsidRPr="0036284A">
          <w:rPr>
            <w:rStyle w:val="Hyperlink"/>
            <w:color w:val="2E74B5" w:themeColor="accent5" w:themeShade="BF"/>
            <w:u w:val="none"/>
          </w:rPr>
          <w:t>B</w:t>
        </w:r>
        <w:r w:rsidR="00266DB9" w:rsidRPr="0036284A">
          <w:rPr>
            <w:rStyle w:val="Hyperlink"/>
            <w:color w:val="2E74B5" w:themeColor="accent5" w:themeShade="BF"/>
            <w:u w:val="none"/>
          </w:rPr>
          <w:t>usiness rates holiday</w:t>
        </w:r>
      </w:hyperlink>
      <w:r w:rsidR="00D832DA" w:rsidRPr="0036284A">
        <w:rPr>
          <w:rStyle w:val="Hyperlink"/>
          <w:color w:val="2E74B5" w:themeColor="accent5" w:themeShade="BF"/>
          <w:u w:val="none"/>
        </w:rPr>
        <w:t>s</w:t>
      </w:r>
    </w:p>
    <w:p w14:paraId="72A99E49" w14:textId="2402819E" w:rsidR="00266DB9" w:rsidRPr="00B77A5F" w:rsidRDefault="00D832DA" w:rsidP="008B6338">
      <w:pPr>
        <w:pStyle w:val="Heading3"/>
        <w:spacing w:line="240" w:lineRule="auto"/>
        <w:rPr>
          <w:color w:val="2E74B5" w:themeColor="accent5" w:themeShade="BF"/>
        </w:rPr>
      </w:pPr>
      <w:r w:rsidRPr="00B77A5F">
        <w:rPr>
          <w:color w:val="2E74B5" w:themeColor="accent5" w:themeShade="BF"/>
        </w:rPr>
        <w:t>F</w:t>
      </w:r>
      <w:r w:rsidR="00266DB9" w:rsidRPr="00B77A5F">
        <w:rPr>
          <w:color w:val="2E74B5" w:themeColor="accent5" w:themeShade="BF"/>
        </w:rPr>
        <w:t>or all</w:t>
      </w:r>
      <w:r w:rsidR="008B6338">
        <w:rPr>
          <w:color w:val="2E74B5" w:themeColor="accent5" w:themeShade="BF"/>
        </w:rPr>
        <w:t xml:space="preserve"> </w:t>
      </w:r>
      <w:r w:rsidR="00266DB9" w:rsidRPr="00B77A5F">
        <w:rPr>
          <w:color w:val="2E74B5" w:themeColor="accent5" w:themeShade="BF"/>
        </w:rPr>
        <w:t xml:space="preserve">retail, </w:t>
      </w:r>
      <w:proofErr w:type="gramStart"/>
      <w:r w:rsidR="00266DB9" w:rsidRPr="00B77A5F">
        <w:rPr>
          <w:color w:val="2E74B5" w:themeColor="accent5" w:themeShade="BF"/>
        </w:rPr>
        <w:t>hospitality</w:t>
      </w:r>
      <w:proofErr w:type="gramEnd"/>
      <w:r w:rsidR="00266DB9" w:rsidRPr="00B77A5F">
        <w:rPr>
          <w:color w:val="2E74B5" w:themeColor="accent5" w:themeShade="BF"/>
        </w:rPr>
        <w:t xml:space="preserve"> and leisure businesses in England</w:t>
      </w:r>
    </w:p>
    <w:p w14:paraId="798E621C" w14:textId="137E0BE9" w:rsidR="00F2287B" w:rsidRDefault="00F2287B" w:rsidP="00266DB9">
      <w:pPr>
        <w:spacing w:before="100" w:beforeAutospacing="1" w:after="100" w:afterAutospacing="1" w:line="240" w:lineRule="auto"/>
        <w:rPr>
          <w:rFonts w:eastAsia="Times New Roman" w:cs="Arial"/>
          <w:color w:val="212529"/>
          <w:sz w:val="22"/>
          <w:lang w:eastAsia="en-GB"/>
        </w:rPr>
      </w:pPr>
      <w:r w:rsidRPr="00F2287B">
        <w:rPr>
          <w:rFonts w:eastAsia="Times New Roman" w:cs="Arial"/>
          <w:color w:val="212529"/>
          <w:sz w:val="22"/>
          <w:lang w:eastAsia="en-GB"/>
        </w:rPr>
        <w:t xml:space="preserve">The Council has now identified and re-billed business accounts eligible for this relief. If you haven’t received a £0.00 balance bill in the last </w:t>
      </w:r>
      <w:r w:rsidR="008B6338">
        <w:rPr>
          <w:rFonts w:eastAsia="Times New Roman" w:cs="Arial"/>
          <w:color w:val="212529"/>
          <w:sz w:val="22"/>
          <w:lang w:eastAsia="en-GB"/>
        </w:rPr>
        <w:t>week</w:t>
      </w:r>
      <w:r w:rsidRPr="00F2287B">
        <w:rPr>
          <w:rFonts w:eastAsia="Times New Roman" w:cs="Arial"/>
          <w:color w:val="212529"/>
          <w:sz w:val="22"/>
          <w:lang w:eastAsia="en-GB"/>
        </w:rPr>
        <w:t xml:space="preserve">, but think you should qualify for the relief, please e-mail to: </w:t>
      </w:r>
      <w:hyperlink r:id="rId23" w:history="1">
        <w:r w:rsidRPr="00E8048E">
          <w:rPr>
            <w:rStyle w:val="Hyperlink"/>
            <w:rFonts w:eastAsia="Times New Roman" w:cs="Arial"/>
            <w:color w:val="2E74B5" w:themeColor="accent5" w:themeShade="BF"/>
            <w:sz w:val="22"/>
            <w:lang w:eastAsia="en-GB"/>
          </w:rPr>
          <w:t>NNDR@scambs.gov.uk</w:t>
        </w:r>
      </w:hyperlink>
      <w:r w:rsidRPr="00F2287B">
        <w:rPr>
          <w:rFonts w:eastAsia="Times New Roman" w:cs="Arial"/>
          <w:color w:val="212529"/>
          <w:sz w:val="22"/>
          <w:lang w:eastAsia="en-GB"/>
        </w:rPr>
        <w:t xml:space="preserve"> and we will look into your situation individually. Please use “Expanded Retail Claim” in the subject of your email. The full criteria for this relief can be found on </w:t>
      </w:r>
      <w:hyperlink r:id="rId24" w:history="1">
        <w:r w:rsidRPr="00E8048E">
          <w:rPr>
            <w:rStyle w:val="Hyperlink"/>
            <w:rFonts w:eastAsia="Times New Roman" w:cs="Arial"/>
            <w:color w:val="2E74B5" w:themeColor="accent5" w:themeShade="BF"/>
            <w:sz w:val="22"/>
            <w:lang w:eastAsia="en-GB"/>
          </w:rPr>
          <w:t>our website</w:t>
        </w:r>
      </w:hyperlink>
      <w:r w:rsidRPr="00E8048E">
        <w:rPr>
          <w:rFonts w:eastAsia="Times New Roman" w:cs="Arial"/>
          <w:color w:val="2E74B5" w:themeColor="accent5" w:themeShade="BF"/>
          <w:sz w:val="22"/>
          <w:lang w:eastAsia="en-GB"/>
        </w:rPr>
        <w:t xml:space="preserve"> </w:t>
      </w:r>
      <w:r w:rsidRPr="00F2287B">
        <w:rPr>
          <w:rFonts w:eastAsia="Times New Roman" w:cs="Arial"/>
          <w:color w:val="212529"/>
          <w:sz w:val="22"/>
          <w:lang w:eastAsia="en-GB"/>
        </w:rPr>
        <w:t xml:space="preserve">by clicking on the ‘Internal Policies/Guidance’ link: </w:t>
      </w:r>
    </w:p>
    <w:p w14:paraId="16FDDE28" w14:textId="7FF335A5" w:rsidR="00A05D43" w:rsidRPr="00B77A5F" w:rsidRDefault="00D832DA" w:rsidP="00D832DA">
      <w:pPr>
        <w:pStyle w:val="Heading3"/>
        <w:rPr>
          <w:color w:val="2E74B5" w:themeColor="accent5" w:themeShade="BF"/>
        </w:rPr>
      </w:pPr>
      <w:r w:rsidRPr="00B77A5F">
        <w:rPr>
          <w:color w:val="2E74B5" w:themeColor="accent5" w:themeShade="BF"/>
        </w:rPr>
        <w:t>F</w:t>
      </w:r>
      <w:r w:rsidR="00A05D43" w:rsidRPr="00B77A5F">
        <w:rPr>
          <w:color w:val="2E74B5" w:themeColor="accent5" w:themeShade="BF"/>
        </w:rPr>
        <w:t>or children’s nurseries</w:t>
      </w:r>
    </w:p>
    <w:p w14:paraId="0AAE61E7" w14:textId="3FE82674" w:rsidR="00F2287B" w:rsidRPr="00F2287B" w:rsidRDefault="002A3DC0" w:rsidP="00F2287B">
      <w:pPr>
        <w:spacing w:line="240" w:lineRule="auto"/>
        <w:rPr>
          <w:sz w:val="22"/>
          <w:lang w:eastAsia="en-GB"/>
        </w:rPr>
      </w:pPr>
      <w:r w:rsidRPr="00E96C29">
        <w:rPr>
          <w:sz w:val="22"/>
          <w:lang w:eastAsia="en-GB"/>
        </w:rPr>
        <w:t xml:space="preserve">The Government announced a </w:t>
      </w:r>
      <w:hyperlink r:id="rId25" w:history="1">
        <w:r w:rsidRPr="00BB18F5">
          <w:rPr>
            <w:rStyle w:val="Hyperlink"/>
            <w:color w:val="2E74B5" w:themeColor="accent5" w:themeShade="BF"/>
            <w:sz w:val="22"/>
            <w:lang w:eastAsia="en-GB"/>
          </w:rPr>
          <w:t>business rates holiday for nurseries</w:t>
        </w:r>
      </w:hyperlink>
      <w:r w:rsidRPr="00E96C29">
        <w:rPr>
          <w:sz w:val="22"/>
          <w:lang w:eastAsia="en-GB"/>
        </w:rPr>
        <w:t xml:space="preserve"> in England for the 2020 to 2021 tax year.</w:t>
      </w:r>
      <w:r w:rsidR="00F2287B" w:rsidRPr="00F2287B">
        <w:t xml:space="preserve"> </w:t>
      </w:r>
      <w:r w:rsidR="00F2287B" w:rsidRPr="00F2287B">
        <w:rPr>
          <w:sz w:val="22"/>
          <w:lang w:eastAsia="en-GB"/>
        </w:rPr>
        <w:t>Properties that will benefit from the relief will be ones occupied by</w:t>
      </w:r>
    </w:p>
    <w:p w14:paraId="5EEEA372" w14:textId="77777777" w:rsidR="00F2287B" w:rsidRPr="00F2287B" w:rsidRDefault="00F2287B" w:rsidP="00F2287B">
      <w:pPr>
        <w:spacing w:line="240" w:lineRule="auto"/>
        <w:rPr>
          <w:sz w:val="22"/>
          <w:lang w:eastAsia="en-GB"/>
        </w:rPr>
      </w:pPr>
      <w:r w:rsidRPr="00F2287B">
        <w:rPr>
          <w:sz w:val="22"/>
          <w:lang w:eastAsia="en-GB"/>
        </w:rPr>
        <w:t>providers on Ofsted's Early Years Register and wholly or mainly used for the</w:t>
      </w:r>
    </w:p>
    <w:p w14:paraId="3ED02F50" w14:textId="7B9A92B9" w:rsidR="00256D16" w:rsidRDefault="00F2287B" w:rsidP="004C365B">
      <w:pPr>
        <w:spacing w:line="240" w:lineRule="auto"/>
        <w:rPr>
          <w:rFonts w:cs="Arial"/>
          <w:sz w:val="22"/>
        </w:rPr>
      </w:pPr>
      <w:r w:rsidRPr="00F2287B">
        <w:rPr>
          <w:sz w:val="22"/>
          <w:lang w:eastAsia="en-GB"/>
        </w:rPr>
        <w:t>provision of the Early Years Foundation Stage.</w:t>
      </w:r>
      <w:r>
        <w:rPr>
          <w:sz w:val="22"/>
          <w:lang w:eastAsia="en-GB"/>
        </w:rPr>
        <w:t xml:space="preserve"> </w:t>
      </w:r>
      <w:r w:rsidRPr="00F2287B">
        <w:rPr>
          <w:rFonts w:cs="Arial"/>
          <w:sz w:val="22"/>
        </w:rPr>
        <w:t>The Council will be re-billing all eligible properties/businesses identified shortly. We thank you for your patience while we do this.</w:t>
      </w:r>
    </w:p>
    <w:p w14:paraId="73FBB64B" w14:textId="77777777" w:rsidR="00D8248B" w:rsidRDefault="00D8248B" w:rsidP="004C365B">
      <w:pPr>
        <w:spacing w:line="240" w:lineRule="auto"/>
        <w:rPr>
          <w:rFonts w:cs="Arial"/>
          <w:sz w:val="22"/>
        </w:rPr>
      </w:pPr>
    </w:p>
    <w:p w14:paraId="75ED33D1" w14:textId="43841BA4" w:rsidR="0085523C" w:rsidRPr="001D620F" w:rsidRDefault="0085523C" w:rsidP="001D620F">
      <w:pPr>
        <w:pStyle w:val="Heading1"/>
        <w:spacing w:line="240" w:lineRule="auto"/>
        <w:rPr>
          <w:color w:val="2E74B5" w:themeColor="accent5" w:themeShade="BF"/>
          <w:shd w:val="clear" w:color="auto" w:fill="FFFFFF"/>
        </w:rPr>
      </w:pPr>
      <w:r w:rsidRPr="001D620F">
        <w:rPr>
          <w:color w:val="2E74B5" w:themeColor="accent5" w:themeShade="BF"/>
          <w:shd w:val="clear" w:color="auto" w:fill="FFFFFF"/>
        </w:rPr>
        <w:t>F</w:t>
      </w:r>
      <w:r w:rsidR="001D620F" w:rsidRPr="001D620F">
        <w:rPr>
          <w:color w:val="2E74B5" w:themeColor="accent5" w:themeShade="BF"/>
          <w:shd w:val="clear" w:color="auto" w:fill="FFFFFF"/>
        </w:rPr>
        <w:t xml:space="preserve">unding </w:t>
      </w:r>
      <w:r w:rsidRPr="001D620F">
        <w:rPr>
          <w:color w:val="2E74B5" w:themeColor="accent5" w:themeShade="BF"/>
          <w:shd w:val="clear" w:color="auto" w:fill="FFFFFF"/>
        </w:rPr>
        <w:t xml:space="preserve">for organisations adapting to support people during Coronavirus </w:t>
      </w:r>
    </w:p>
    <w:p w14:paraId="0AA5B9D3" w14:textId="07EEF9AE" w:rsidR="009F11C6" w:rsidRPr="009F11C6" w:rsidRDefault="009F11C6" w:rsidP="009F11C6">
      <w:pPr>
        <w:pStyle w:val="Heading2"/>
        <w:rPr>
          <w:color w:val="2E74B5" w:themeColor="accent5" w:themeShade="BF"/>
          <w:shd w:val="clear" w:color="auto" w:fill="FFFFFF"/>
        </w:rPr>
      </w:pPr>
      <w:r w:rsidRPr="009F11C6">
        <w:rPr>
          <w:color w:val="2E74B5" w:themeColor="accent5" w:themeShade="BF"/>
          <w:shd w:val="clear" w:color="auto" w:fill="FFFFFF"/>
        </w:rPr>
        <w:t>Emergency funding for food redistribution</w:t>
      </w:r>
    </w:p>
    <w:p w14:paraId="12D68914" w14:textId="5C7162C2" w:rsidR="009F11C6" w:rsidRDefault="009F11C6" w:rsidP="009F11C6">
      <w:pPr>
        <w:spacing w:line="240" w:lineRule="auto"/>
        <w:rPr>
          <w:rFonts w:cs="Arial"/>
          <w:color w:val="0B0C0C"/>
          <w:sz w:val="22"/>
          <w:shd w:val="clear" w:color="auto" w:fill="FFFFFF"/>
        </w:rPr>
      </w:pPr>
      <w:r w:rsidRPr="009F11C6">
        <w:rPr>
          <w:rFonts w:cs="Arial"/>
          <w:color w:val="0B0C0C"/>
          <w:sz w:val="22"/>
          <w:shd w:val="clear" w:color="auto" w:fill="FFFFFF"/>
        </w:rPr>
        <w:t>Funding is available from WRAP and Defra to assist surplus</w:t>
      </w:r>
      <w:r w:rsidRPr="009F11C6">
        <w:rPr>
          <w:rFonts w:cs="Arial"/>
          <w:color w:val="2E74B5" w:themeColor="accent5" w:themeShade="BF"/>
          <w:sz w:val="22"/>
          <w:shd w:val="clear" w:color="auto" w:fill="FFFFFF"/>
        </w:rPr>
        <w:t xml:space="preserve"> </w:t>
      </w:r>
      <w:hyperlink r:id="rId26" w:history="1">
        <w:r w:rsidRPr="009F11C6">
          <w:rPr>
            <w:rStyle w:val="Hyperlink"/>
            <w:rFonts w:cs="Arial"/>
            <w:color w:val="2E74B5" w:themeColor="accent5" w:themeShade="BF"/>
            <w:sz w:val="22"/>
            <w:shd w:val="clear" w:color="auto" w:fill="FFFFFF"/>
          </w:rPr>
          <w:t>non-for-profit food redistributors</w:t>
        </w:r>
      </w:hyperlink>
      <w:r w:rsidRPr="009F11C6">
        <w:rPr>
          <w:rFonts w:cs="Arial"/>
          <w:color w:val="2E74B5" w:themeColor="accent5" w:themeShade="BF"/>
          <w:sz w:val="22"/>
          <w:shd w:val="clear" w:color="auto" w:fill="FFFFFF"/>
        </w:rPr>
        <w:t xml:space="preserve"> </w:t>
      </w:r>
      <w:r w:rsidRPr="009F11C6">
        <w:rPr>
          <w:rFonts w:cs="Arial"/>
          <w:color w:val="0B0C0C"/>
          <w:sz w:val="22"/>
          <w:shd w:val="clear" w:color="auto" w:fill="FFFFFF"/>
        </w:rPr>
        <w:t>in overcoming challenges that they are currently facing in obtaining surplus food from food businesses (such as retailers and food manufacturers) and distributing this to people in need or those considered vulnerable. The grant can be used to fund both capital and revenue costs associated with redistribution activities such as</w:t>
      </w:r>
      <w:r w:rsidR="0085523C">
        <w:rPr>
          <w:rFonts w:cs="Arial"/>
          <w:color w:val="0B0C0C"/>
          <w:sz w:val="22"/>
          <w:shd w:val="clear" w:color="auto" w:fill="FFFFFF"/>
        </w:rPr>
        <w:t>:</w:t>
      </w:r>
    </w:p>
    <w:p w14:paraId="04E680ED" w14:textId="77777777" w:rsidR="00B17C53" w:rsidRPr="009F11C6" w:rsidRDefault="00B17C53" w:rsidP="009F11C6">
      <w:pPr>
        <w:spacing w:line="240" w:lineRule="auto"/>
        <w:rPr>
          <w:rFonts w:cs="Arial"/>
          <w:color w:val="0B0C0C"/>
          <w:sz w:val="22"/>
          <w:shd w:val="clear" w:color="auto" w:fill="FFFFFF"/>
        </w:rPr>
      </w:pPr>
    </w:p>
    <w:p w14:paraId="4B558B4C" w14:textId="77777777" w:rsidR="009F11C6" w:rsidRPr="009F11C6" w:rsidRDefault="009F11C6" w:rsidP="009F11C6">
      <w:pPr>
        <w:numPr>
          <w:ilvl w:val="0"/>
          <w:numId w:val="30"/>
        </w:numPr>
        <w:spacing w:line="240" w:lineRule="auto"/>
        <w:rPr>
          <w:rFonts w:cs="Arial"/>
          <w:color w:val="0B0C0C"/>
          <w:sz w:val="22"/>
          <w:shd w:val="clear" w:color="auto" w:fill="FFFFFF"/>
        </w:rPr>
      </w:pPr>
      <w:r w:rsidRPr="009F11C6">
        <w:rPr>
          <w:rFonts w:cs="Arial"/>
          <w:color w:val="0B0C0C"/>
          <w:sz w:val="22"/>
          <w:shd w:val="clear" w:color="auto" w:fill="FFFFFF"/>
        </w:rPr>
        <w:t xml:space="preserve">access to surplus food through logistical </w:t>
      </w:r>
      <w:proofErr w:type="gramStart"/>
      <w:r w:rsidRPr="009F11C6">
        <w:rPr>
          <w:rFonts w:cs="Arial"/>
          <w:color w:val="0B0C0C"/>
          <w:sz w:val="22"/>
          <w:shd w:val="clear" w:color="auto" w:fill="FFFFFF"/>
        </w:rPr>
        <w:t>collections;</w:t>
      </w:r>
      <w:proofErr w:type="gramEnd"/>
    </w:p>
    <w:p w14:paraId="2BCDC3F1" w14:textId="77777777" w:rsidR="009F11C6" w:rsidRPr="009F11C6" w:rsidRDefault="009F11C6" w:rsidP="009F11C6">
      <w:pPr>
        <w:numPr>
          <w:ilvl w:val="0"/>
          <w:numId w:val="30"/>
        </w:numPr>
        <w:spacing w:line="240" w:lineRule="auto"/>
        <w:rPr>
          <w:rFonts w:cs="Arial"/>
          <w:color w:val="0B0C0C"/>
          <w:sz w:val="22"/>
          <w:shd w:val="clear" w:color="auto" w:fill="FFFFFF"/>
        </w:rPr>
      </w:pPr>
      <w:r w:rsidRPr="009F11C6">
        <w:rPr>
          <w:rFonts w:cs="Arial"/>
          <w:color w:val="0B0C0C"/>
          <w:sz w:val="22"/>
          <w:shd w:val="clear" w:color="auto" w:fill="FFFFFF"/>
        </w:rPr>
        <w:t>sorting, storing, freezing, labelling / repackaging food; and</w:t>
      </w:r>
    </w:p>
    <w:p w14:paraId="378AA62B" w14:textId="0956D8EE" w:rsidR="00AC2819" w:rsidRPr="001D620F" w:rsidRDefault="009F11C6" w:rsidP="00B77A5F">
      <w:pPr>
        <w:numPr>
          <w:ilvl w:val="0"/>
          <w:numId w:val="30"/>
        </w:numPr>
        <w:spacing w:line="240" w:lineRule="auto"/>
        <w:rPr>
          <w:rFonts w:cs="Arial"/>
          <w:color w:val="0B0C0C"/>
          <w:sz w:val="22"/>
          <w:shd w:val="clear" w:color="auto" w:fill="FFFFFF"/>
        </w:rPr>
      </w:pPr>
      <w:r w:rsidRPr="009F11C6">
        <w:rPr>
          <w:rFonts w:cs="Arial"/>
          <w:color w:val="0B0C0C"/>
          <w:sz w:val="22"/>
          <w:shd w:val="clear" w:color="auto" w:fill="FFFFFF"/>
        </w:rPr>
        <w:t xml:space="preserve">onward distribution of food to charities or end beneficiaries. </w:t>
      </w:r>
    </w:p>
    <w:p w14:paraId="18CB36DC" w14:textId="4D2B27D0" w:rsidR="00855913" w:rsidRDefault="00C34C96" w:rsidP="00D832DA">
      <w:pPr>
        <w:pStyle w:val="Heading2"/>
        <w:rPr>
          <w:rFonts w:eastAsia="Times New Roman"/>
          <w:color w:val="2E74B5" w:themeColor="accent5" w:themeShade="BF"/>
          <w:lang w:val="en" w:eastAsia="en-GB"/>
        </w:rPr>
      </w:pPr>
      <w:r>
        <w:rPr>
          <w:rFonts w:eastAsia="Times New Roman"/>
          <w:color w:val="2E74B5" w:themeColor="accent5" w:themeShade="BF"/>
          <w:lang w:val="en" w:eastAsia="en-GB"/>
        </w:rPr>
        <w:lastRenderedPageBreak/>
        <w:t>Funding for space enabled solutions to the Coronavirus crisis</w:t>
      </w:r>
    </w:p>
    <w:p w14:paraId="7738D1CC" w14:textId="76FF5F60" w:rsidR="00C34C96" w:rsidRDefault="008B6338" w:rsidP="00C34C96">
      <w:pPr>
        <w:spacing w:line="240" w:lineRule="auto"/>
        <w:rPr>
          <w:sz w:val="22"/>
        </w:rPr>
      </w:pPr>
      <w:r w:rsidRPr="008B6338">
        <w:rPr>
          <w:sz w:val="22"/>
        </w:rPr>
        <w:t xml:space="preserve">An initial £2.6 million is being made available to fund </w:t>
      </w:r>
      <w:proofErr w:type="gramStart"/>
      <w:r w:rsidRPr="008B6338">
        <w:rPr>
          <w:sz w:val="22"/>
        </w:rPr>
        <w:t>a number of</w:t>
      </w:r>
      <w:proofErr w:type="gramEnd"/>
      <w:r w:rsidRPr="008B6338">
        <w:rPr>
          <w:sz w:val="22"/>
        </w:rPr>
        <w:t xml:space="preserve"> projects to develop hi-tech solutions to the challenges</w:t>
      </w:r>
      <w:r w:rsidR="00C34C96">
        <w:rPr>
          <w:sz w:val="22"/>
        </w:rPr>
        <w:t xml:space="preserve"> created by the Coronavirus crisis</w:t>
      </w:r>
      <w:r w:rsidRPr="008B6338">
        <w:rPr>
          <w:sz w:val="22"/>
        </w:rPr>
        <w:t>, in a joint initiative with the European Space Agency (ESA) in support of NHS England.</w:t>
      </w:r>
      <w:r w:rsidR="00C34C96" w:rsidRPr="00C34C96">
        <w:t xml:space="preserve"> </w:t>
      </w:r>
      <w:r w:rsidR="00C34C96" w:rsidRPr="00C34C96">
        <w:rPr>
          <w:sz w:val="22"/>
        </w:rPr>
        <w:t xml:space="preserve">The </w:t>
      </w:r>
      <w:hyperlink r:id="rId27" w:history="1">
        <w:r w:rsidR="00C34C96" w:rsidRPr="00C34C96">
          <w:rPr>
            <w:rStyle w:val="Hyperlink"/>
            <w:sz w:val="22"/>
          </w:rPr>
          <w:t>space-enabled solutions</w:t>
        </w:r>
      </w:hyperlink>
      <w:r w:rsidR="00C34C96" w:rsidRPr="00C34C96">
        <w:rPr>
          <w:sz w:val="22"/>
        </w:rPr>
        <w:t xml:space="preserve"> could include satellite communications, satellite navigation, Earth observation satellites or technology derived from human spaceflight.</w:t>
      </w:r>
      <w:r w:rsidR="00C34C96" w:rsidRPr="00C34C96">
        <w:t xml:space="preserve"> </w:t>
      </w:r>
      <w:r w:rsidR="00C34C96" w:rsidRPr="00C34C96">
        <w:rPr>
          <w:sz w:val="22"/>
        </w:rPr>
        <w:t>The funding is for projects which will address at least one of the following:</w:t>
      </w:r>
    </w:p>
    <w:p w14:paraId="6563A3D9" w14:textId="77777777" w:rsidR="00C34C96" w:rsidRPr="00C34C96" w:rsidRDefault="00C34C96" w:rsidP="00C34C96">
      <w:pPr>
        <w:spacing w:line="240" w:lineRule="auto"/>
        <w:rPr>
          <w:sz w:val="22"/>
        </w:rPr>
      </w:pPr>
    </w:p>
    <w:p w14:paraId="59D56516" w14:textId="77777777" w:rsidR="00C34C96" w:rsidRPr="00C34C96" w:rsidRDefault="00C34C96" w:rsidP="00C34C96">
      <w:pPr>
        <w:pStyle w:val="ListParagraph"/>
        <w:numPr>
          <w:ilvl w:val="0"/>
          <w:numId w:val="28"/>
        </w:numPr>
        <w:spacing w:line="240" w:lineRule="auto"/>
        <w:rPr>
          <w:sz w:val="22"/>
        </w:rPr>
      </w:pPr>
      <w:r w:rsidRPr="00C34C96">
        <w:rPr>
          <w:sz w:val="22"/>
        </w:rPr>
        <w:t>Logistics within the health delivery system, e.g. with drone deliveries</w:t>
      </w:r>
    </w:p>
    <w:p w14:paraId="6A93DF12" w14:textId="77777777" w:rsidR="00C34C96" w:rsidRPr="00C34C96" w:rsidRDefault="00C34C96" w:rsidP="00C34C96">
      <w:pPr>
        <w:pStyle w:val="ListParagraph"/>
        <w:numPr>
          <w:ilvl w:val="0"/>
          <w:numId w:val="28"/>
        </w:numPr>
        <w:spacing w:line="240" w:lineRule="auto"/>
        <w:rPr>
          <w:sz w:val="22"/>
        </w:rPr>
      </w:pPr>
      <w:r w:rsidRPr="00C34C96">
        <w:rPr>
          <w:sz w:val="22"/>
        </w:rPr>
        <w:t>Managing infectious disease outbreaks</w:t>
      </w:r>
    </w:p>
    <w:p w14:paraId="45E1ACD3" w14:textId="77777777" w:rsidR="00C34C96" w:rsidRPr="00C34C96" w:rsidRDefault="00C34C96" w:rsidP="00C34C96">
      <w:pPr>
        <w:pStyle w:val="ListParagraph"/>
        <w:numPr>
          <w:ilvl w:val="0"/>
          <w:numId w:val="28"/>
        </w:numPr>
        <w:spacing w:line="240" w:lineRule="auto"/>
        <w:rPr>
          <w:sz w:val="22"/>
        </w:rPr>
      </w:pPr>
      <w:r w:rsidRPr="00C34C96">
        <w:rPr>
          <w:sz w:val="22"/>
        </w:rPr>
        <w:t>Population health and wellbeing</w:t>
      </w:r>
    </w:p>
    <w:p w14:paraId="7DAFFB15" w14:textId="77777777" w:rsidR="00C34C96" w:rsidRPr="00C34C96" w:rsidRDefault="00C34C96" w:rsidP="00C34C96">
      <w:pPr>
        <w:pStyle w:val="ListParagraph"/>
        <w:numPr>
          <w:ilvl w:val="0"/>
          <w:numId w:val="28"/>
        </w:numPr>
        <w:spacing w:line="240" w:lineRule="auto"/>
        <w:rPr>
          <w:sz w:val="22"/>
        </w:rPr>
      </w:pPr>
      <w:r w:rsidRPr="00C34C96">
        <w:rPr>
          <w:sz w:val="22"/>
        </w:rPr>
        <w:t>Recovering health system function and handling backlogs after the crisis</w:t>
      </w:r>
    </w:p>
    <w:p w14:paraId="69F0A94D" w14:textId="4402FC7E" w:rsidR="00B473F7" w:rsidRDefault="00C34C96" w:rsidP="00B473F7">
      <w:pPr>
        <w:pStyle w:val="ListParagraph"/>
        <w:numPr>
          <w:ilvl w:val="0"/>
          <w:numId w:val="28"/>
        </w:numPr>
        <w:spacing w:line="240" w:lineRule="auto"/>
        <w:rPr>
          <w:sz w:val="22"/>
        </w:rPr>
      </w:pPr>
      <w:r w:rsidRPr="00C34C96">
        <w:rPr>
          <w:sz w:val="22"/>
        </w:rPr>
        <w:t>Preparedness for future epidemics</w:t>
      </w:r>
    </w:p>
    <w:p w14:paraId="419D3B66" w14:textId="5E06BBFE" w:rsidR="00D11798" w:rsidRDefault="00D11798" w:rsidP="00D11798">
      <w:pPr>
        <w:spacing w:line="240" w:lineRule="auto"/>
        <w:rPr>
          <w:sz w:val="22"/>
        </w:rPr>
      </w:pPr>
    </w:p>
    <w:p w14:paraId="795B15E9" w14:textId="77777777" w:rsidR="00D11798" w:rsidRPr="00D11798" w:rsidRDefault="00D11798" w:rsidP="00D11798">
      <w:pPr>
        <w:pStyle w:val="Heading1"/>
        <w:spacing w:line="240" w:lineRule="auto"/>
        <w:rPr>
          <w:color w:val="2E74B5" w:themeColor="accent5" w:themeShade="BF"/>
        </w:rPr>
      </w:pPr>
      <w:r w:rsidRPr="00D11798">
        <w:rPr>
          <w:color w:val="2E74B5" w:themeColor="accent5" w:themeShade="BF"/>
        </w:rPr>
        <w:t>Opportunities for businesses to help the national effort to tackle Coronavirus</w:t>
      </w:r>
    </w:p>
    <w:p w14:paraId="36648AB9" w14:textId="77777777" w:rsidR="00D11798" w:rsidRPr="00D11798" w:rsidRDefault="00D11798" w:rsidP="00D11798">
      <w:pPr>
        <w:pStyle w:val="Heading2"/>
        <w:rPr>
          <w:color w:val="2E74B5" w:themeColor="accent5" w:themeShade="BF"/>
        </w:rPr>
      </w:pPr>
      <w:r w:rsidRPr="00D11798">
        <w:rPr>
          <w:color w:val="2E74B5" w:themeColor="accent5" w:themeShade="BF"/>
        </w:rPr>
        <w:t>Help the government increase coronavirus testing capacity</w:t>
      </w:r>
    </w:p>
    <w:p w14:paraId="4A2AB772" w14:textId="77777777" w:rsidR="00D11798" w:rsidRPr="00D11798" w:rsidRDefault="00D11798" w:rsidP="00D11798">
      <w:pPr>
        <w:spacing w:line="240" w:lineRule="auto"/>
        <w:rPr>
          <w:sz w:val="22"/>
        </w:rPr>
      </w:pPr>
      <w:r w:rsidRPr="00D11798">
        <w:rPr>
          <w:sz w:val="22"/>
        </w:rPr>
        <w:t xml:space="preserve">The government wants help from businesses to </w:t>
      </w:r>
      <w:hyperlink r:id="rId28" w:history="1">
        <w:r w:rsidRPr="00D11798">
          <w:rPr>
            <w:rStyle w:val="Hyperlink"/>
            <w:sz w:val="22"/>
          </w:rPr>
          <w:t>increase testing capacity</w:t>
        </w:r>
      </w:hyperlink>
      <w:r w:rsidRPr="00D11798">
        <w:rPr>
          <w:sz w:val="22"/>
        </w:rPr>
        <w:t xml:space="preserve"> in the UK as part of its strategy to protect the NHS and save lives. They are asking businesses to:</w:t>
      </w:r>
    </w:p>
    <w:p w14:paraId="63CC5AE4" w14:textId="77777777" w:rsidR="00D11798" w:rsidRPr="00D11798" w:rsidRDefault="00D11798" w:rsidP="00D11798">
      <w:pPr>
        <w:spacing w:line="240" w:lineRule="auto"/>
        <w:rPr>
          <w:sz w:val="22"/>
        </w:rPr>
      </w:pPr>
    </w:p>
    <w:p w14:paraId="31C7CBCC" w14:textId="77777777" w:rsidR="00D11798" w:rsidRPr="00D11798" w:rsidRDefault="00D11798" w:rsidP="00D11798">
      <w:pPr>
        <w:spacing w:line="240" w:lineRule="auto"/>
        <w:rPr>
          <w:sz w:val="22"/>
        </w:rPr>
      </w:pPr>
      <w:r w:rsidRPr="00D11798">
        <w:rPr>
          <w:sz w:val="22"/>
        </w:rPr>
        <w:t xml:space="preserve">Help </w:t>
      </w:r>
      <w:hyperlink r:id="rId29" w:history="1">
        <w:r w:rsidRPr="00D11798">
          <w:rPr>
            <w:rStyle w:val="Hyperlink"/>
            <w:sz w:val="22"/>
          </w:rPr>
          <w:t>supply materials and equipment</w:t>
        </w:r>
      </w:hyperlink>
    </w:p>
    <w:p w14:paraId="58E22B52" w14:textId="77777777" w:rsidR="00D11798" w:rsidRPr="00D11798" w:rsidRDefault="00D11798" w:rsidP="00D11798">
      <w:pPr>
        <w:spacing w:line="240" w:lineRule="auto"/>
        <w:rPr>
          <w:sz w:val="22"/>
        </w:rPr>
      </w:pPr>
      <w:r w:rsidRPr="00D11798">
        <w:rPr>
          <w:sz w:val="22"/>
        </w:rPr>
        <w:t xml:space="preserve">Help </w:t>
      </w:r>
      <w:hyperlink r:id="rId30" w:history="1">
        <w:r w:rsidRPr="00D11798">
          <w:rPr>
            <w:rStyle w:val="Hyperlink"/>
            <w:sz w:val="22"/>
          </w:rPr>
          <w:t>supply complete testing methods</w:t>
        </w:r>
      </w:hyperlink>
    </w:p>
    <w:p w14:paraId="77A4DD4D" w14:textId="77777777" w:rsidR="00D11798" w:rsidRPr="00D11798" w:rsidRDefault="00D11798" w:rsidP="00D11798">
      <w:pPr>
        <w:spacing w:line="240" w:lineRule="auto"/>
        <w:rPr>
          <w:sz w:val="22"/>
        </w:rPr>
      </w:pPr>
      <w:r w:rsidRPr="00D11798">
        <w:rPr>
          <w:sz w:val="22"/>
        </w:rPr>
        <w:t xml:space="preserve">Help </w:t>
      </w:r>
      <w:hyperlink r:id="rId31" w:history="1">
        <w:r w:rsidRPr="00D11798">
          <w:rPr>
            <w:rStyle w:val="Hyperlink"/>
            <w:sz w:val="22"/>
          </w:rPr>
          <w:t>provide laboratory capacity</w:t>
        </w:r>
      </w:hyperlink>
    </w:p>
    <w:p w14:paraId="1EEC7B83" w14:textId="1A8D5B73" w:rsidR="00D11798" w:rsidRPr="00D11798" w:rsidRDefault="00D11798" w:rsidP="00D11798">
      <w:pPr>
        <w:spacing w:line="240" w:lineRule="auto"/>
        <w:rPr>
          <w:sz w:val="22"/>
        </w:rPr>
      </w:pPr>
      <w:r w:rsidRPr="00D11798">
        <w:rPr>
          <w:sz w:val="22"/>
        </w:rPr>
        <w:t xml:space="preserve">Help </w:t>
      </w:r>
      <w:hyperlink r:id="rId32" w:history="1">
        <w:r w:rsidRPr="00D11798">
          <w:rPr>
            <w:rStyle w:val="Hyperlink"/>
            <w:sz w:val="22"/>
          </w:rPr>
          <w:t>provide new testing methods in 4 key areas</w:t>
        </w:r>
      </w:hyperlink>
    </w:p>
    <w:p w14:paraId="68FE4E48" w14:textId="77777777" w:rsidR="00D11798" w:rsidRPr="00D11798" w:rsidRDefault="00D11798" w:rsidP="00D11798">
      <w:pPr>
        <w:pStyle w:val="Heading2"/>
        <w:rPr>
          <w:color w:val="2E74B5" w:themeColor="accent5" w:themeShade="BF"/>
          <w:lang w:val="en"/>
        </w:rPr>
      </w:pPr>
      <w:r w:rsidRPr="00D11798">
        <w:rPr>
          <w:color w:val="2E74B5" w:themeColor="accent5" w:themeShade="BF"/>
          <w:lang w:val="en"/>
        </w:rPr>
        <w:t>The many ways your manufacturing business could help</w:t>
      </w:r>
    </w:p>
    <w:p w14:paraId="4366D631" w14:textId="4B3FAD9D" w:rsidR="00D11798" w:rsidRPr="00D11798" w:rsidRDefault="00D11798" w:rsidP="00D11798">
      <w:pPr>
        <w:spacing w:line="240" w:lineRule="auto"/>
        <w:rPr>
          <w:sz w:val="22"/>
        </w:rPr>
      </w:pPr>
      <w:r w:rsidRPr="00D11798">
        <w:rPr>
          <w:sz w:val="22"/>
          <w:lang w:val="en"/>
        </w:rPr>
        <w:t>The institute for Manufacturing (</w:t>
      </w:r>
      <w:proofErr w:type="spellStart"/>
      <w:r w:rsidRPr="00D11798">
        <w:rPr>
          <w:sz w:val="22"/>
          <w:lang w:val="en"/>
        </w:rPr>
        <w:t>IfM</w:t>
      </w:r>
      <w:proofErr w:type="spellEnd"/>
      <w:r w:rsidRPr="00D11798">
        <w:rPr>
          <w:sz w:val="22"/>
          <w:lang w:val="en"/>
        </w:rPr>
        <w:t xml:space="preserve">) in Cambridge is maintaining an up-to-date list of the many ways that manufacturing businesses can help the UK respond to the Coronavirus outbreak both </w:t>
      </w:r>
      <w:hyperlink r:id="rId33" w:history="1">
        <w:r w:rsidRPr="00D11798">
          <w:rPr>
            <w:rStyle w:val="Hyperlink"/>
            <w:sz w:val="22"/>
            <w:lang w:val="en"/>
          </w:rPr>
          <w:t>nationally</w:t>
        </w:r>
      </w:hyperlink>
      <w:r w:rsidRPr="00D11798">
        <w:rPr>
          <w:sz w:val="22"/>
          <w:lang w:val="en"/>
        </w:rPr>
        <w:t xml:space="preserve"> and </w:t>
      </w:r>
      <w:hyperlink r:id="rId34" w:history="1">
        <w:r w:rsidRPr="00D11798">
          <w:rPr>
            <w:rStyle w:val="Hyperlink"/>
            <w:sz w:val="22"/>
            <w:lang w:val="en"/>
          </w:rPr>
          <w:t>locally</w:t>
        </w:r>
      </w:hyperlink>
      <w:r w:rsidRPr="00D11798">
        <w:rPr>
          <w:sz w:val="22"/>
          <w:lang w:val="en"/>
        </w:rPr>
        <w:t xml:space="preserve">. The opportunities to help range from responding to national funding calls, to </w:t>
      </w:r>
      <w:r w:rsidRPr="00D11798">
        <w:rPr>
          <w:sz w:val="22"/>
        </w:rPr>
        <w:t>manufacturing or donating PPE or other equipment t</w:t>
      </w:r>
      <w:r w:rsidRPr="00D11798">
        <w:rPr>
          <w:sz w:val="22"/>
          <w:lang w:val="en"/>
        </w:rPr>
        <w:t>o volunteering your knowledge and expertise</w:t>
      </w:r>
      <w:r w:rsidRPr="00D11798">
        <w:rPr>
          <w:sz w:val="22"/>
        </w:rPr>
        <w:t>.</w:t>
      </w:r>
    </w:p>
    <w:p w14:paraId="41EAE45F" w14:textId="56230ED0" w:rsidR="001D620F" w:rsidRDefault="001D620F" w:rsidP="00B473F7">
      <w:pPr>
        <w:pStyle w:val="Heading1"/>
        <w:spacing w:before="360"/>
        <w:rPr>
          <w:color w:val="2E74B5" w:themeColor="accent5" w:themeShade="BF"/>
        </w:rPr>
      </w:pPr>
      <w:r>
        <w:rPr>
          <w:color w:val="2E74B5" w:themeColor="accent5" w:themeShade="BF"/>
        </w:rPr>
        <w:t xml:space="preserve">Other funding opportunities </w:t>
      </w:r>
      <w:r w:rsidR="002C5F5E">
        <w:rPr>
          <w:color w:val="2E74B5" w:themeColor="accent5" w:themeShade="BF"/>
        </w:rPr>
        <w:t>available</w:t>
      </w:r>
    </w:p>
    <w:p w14:paraId="78CFDE96" w14:textId="77777777" w:rsidR="001D620F" w:rsidRPr="006F6E0D" w:rsidRDefault="001D620F" w:rsidP="001D620F">
      <w:pPr>
        <w:pStyle w:val="Heading2"/>
        <w:spacing w:line="240" w:lineRule="auto"/>
        <w:rPr>
          <w:color w:val="2E74B5" w:themeColor="accent5" w:themeShade="BF"/>
          <w:lang w:val="en" w:eastAsia="en-GB"/>
        </w:rPr>
      </w:pPr>
      <w:r w:rsidRPr="006F6E0D">
        <w:rPr>
          <w:color w:val="2E74B5" w:themeColor="accent5" w:themeShade="BF"/>
          <w:lang w:val="en" w:eastAsia="en-GB"/>
        </w:rPr>
        <w:t>Funding and support for SMEs and start-up brands to help tackle childhood obesity</w:t>
      </w:r>
    </w:p>
    <w:p w14:paraId="599B28B6" w14:textId="77777777" w:rsidR="001D620F" w:rsidRDefault="001D620F" w:rsidP="001D620F">
      <w:pPr>
        <w:spacing w:line="240" w:lineRule="auto"/>
        <w:rPr>
          <w:sz w:val="22"/>
          <w:lang w:val="en" w:eastAsia="en-GB"/>
        </w:rPr>
      </w:pPr>
    </w:p>
    <w:p w14:paraId="3075B0A6" w14:textId="763E3AA9" w:rsidR="001D620F" w:rsidRDefault="001D620F" w:rsidP="001D620F">
      <w:pPr>
        <w:spacing w:line="240" w:lineRule="auto"/>
      </w:pPr>
      <w:r w:rsidRPr="006F6E0D">
        <w:rPr>
          <w:sz w:val="22"/>
          <w:lang w:val="en" w:eastAsia="en-GB"/>
        </w:rPr>
        <w:t xml:space="preserve">Big Society Capital and Guy’s and St Thomas’s Charity have partnered to fund the </w:t>
      </w:r>
      <w:hyperlink r:id="rId35" w:history="1">
        <w:r w:rsidRPr="0036284A">
          <w:rPr>
            <w:rStyle w:val="Hyperlink"/>
            <w:sz w:val="22"/>
            <w:lang w:val="en" w:eastAsia="en-GB"/>
          </w:rPr>
          <w:t>Good Food Fund</w:t>
        </w:r>
      </w:hyperlink>
      <w:r w:rsidRPr="006F6E0D">
        <w:rPr>
          <w:sz w:val="22"/>
          <w:lang w:val="en" w:eastAsia="en-GB"/>
        </w:rPr>
        <w:t>, a new growth Venture Fund with supporting Accelerator which will be backing challenger SME and start-up brands to help tackle childhood obesity.</w:t>
      </w:r>
      <w:r w:rsidRPr="006F6E0D">
        <w:t xml:space="preserve"> </w:t>
      </w:r>
    </w:p>
    <w:p w14:paraId="2E06A4AD" w14:textId="77777777" w:rsidR="001D620F" w:rsidRDefault="001D620F" w:rsidP="001D620F">
      <w:pPr>
        <w:spacing w:line="240" w:lineRule="auto"/>
      </w:pPr>
    </w:p>
    <w:p w14:paraId="4FE8488E" w14:textId="10030751" w:rsidR="001D620F" w:rsidRPr="006F6E0D" w:rsidRDefault="001D620F" w:rsidP="001D620F">
      <w:pPr>
        <w:spacing w:line="240" w:lineRule="auto"/>
        <w:rPr>
          <w:sz w:val="22"/>
          <w:lang w:val="en" w:eastAsia="en-GB"/>
        </w:rPr>
      </w:pPr>
      <w:r w:rsidRPr="006F6E0D">
        <w:rPr>
          <w:sz w:val="22"/>
          <w:lang w:val="en" w:eastAsia="en-GB"/>
        </w:rPr>
        <w:lastRenderedPageBreak/>
        <w:t xml:space="preserve">This prototype fund will provide debt or equity </w:t>
      </w:r>
      <w:r w:rsidR="0036284A">
        <w:rPr>
          <w:sz w:val="22"/>
          <w:lang w:val="en" w:eastAsia="en-GB"/>
        </w:rPr>
        <w:t xml:space="preserve">investment </w:t>
      </w:r>
      <w:r w:rsidRPr="006F6E0D">
        <w:rPr>
          <w:sz w:val="22"/>
          <w:lang w:val="en" w:eastAsia="en-GB"/>
        </w:rPr>
        <w:t>to viable businesses committed to improving options for families with young children across all income groups. The supporting Accelerator will be run by Mission Ventures and offers 12 months of business support, free of charge to qualifying businesses.</w:t>
      </w:r>
      <w:r>
        <w:rPr>
          <w:sz w:val="22"/>
          <w:lang w:val="en" w:eastAsia="en-GB"/>
        </w:rPr>
        <w:t xml:space="preserve"> </w:t>
      </w:r>
      <w:proofErr w:type="gramStart"/>
      <w:r w:rsidRPr="006F6E0D">
        <w:rPr>
          <w:sz w:val="22"/>
          <w:lang w:val="en" w:eastAsia="en-GB"/>
        </w:rPr>
        <w:t>Particular focus</w:t>
      </w:r>
      <w:proofErr w:type="gramEnd"/>
      <w:r w:rsidRPr="006F6E0D">
        <w:rPr>
          <w:sz w:val="22"/>
          <w:lang w:val="en" w:eastAsia="en-GB"/>
        </w:rPr>
        <w:t xml:space="preserve"> will be given to healthier snacking brands and to retail initiatives to test ideas in the field across Lambeth and Southwark.</w:t>
      </w:r>
      <w:r>
        <w:rPr>
          <w:sz w:val="22"/>
          <w:lang w:val="en" w:eastAsia="en-GB"/>
        </w:rPr>
        <w:t xml:space="preserve"> The deadline for applications is 27 April 2020.</w:t>
      </w:r>
    </w:p>
    <w:p w14:paraId="577ECE2A" w14:textId="77777777" w:rsidR="001D620F" w:rsidRPr="001D620F" w:rsidRDefault="001D620F" w:rsidP="001D620F">
      <w:pPr>
        <w:keepNext/>
        <w:keepLines/>
        <w:spacing w:before="360" w:after="200"/>
        <w:outlineLvl w:val="1"/>
        <w:rPr>
          <w:rFonts w:eastAsiaTheme="majorEastAsia" w:cstheme="majorBidi"/>
          <w:b/>
          <w:color w:val="2E74B5" w:themeColor="accent5" w:themeShade="BF"/>
          <w:sz w:val="28"/>
          <w:szCs w:val="26"/>
          <w:lang w:eastAsia="en-GB"/>
        </w:rPr>
      </w:pPr>
      <w:r w:rsidRPr="001D620F">
        <w:rPr>
          <w:rFonts w:eastAsiaTheme="majorEastAsia" w:cstheme="majorBidi"/>
          <w:b/>
          <w:color w:val="2E74B5" w:themeColor="accent5" w:themeShade="BF"/>
          <w:sz w:val="28"/>
          <w:szCs w:val="26"/>
          <w:lang w:eastAsia="en-GB"/>
        </w:rPr>
        <w:t>Grants to support the reuse or recycling of textile waste</w:t>
      </w:r>
    </w:p>
    <w:p w14:paraId="4C36F399" w14:textId="2FA50687" w:rsidR="001D620F" w:rsidRPr="001D620F" w:rsidRDefault="001D620F" w:rsidP="001D620F">
      <w:pPr>
        <w:spacing w:line="240" w:lineRule="auto"/>
        <w:rPr>
          <w:sz w:val="22"/>
          <w:lang w:eastAsia="en-GB"/>
        </w:rPr>
      </w:pPr>
      <w:r w:rsidRPr="001D620F">
        <w:rPr>
          <w:sz w:val="22"/>
          <w:lang w:eastAsia="en-GB"/>
        </w:rPr>
        <w:t xml:space="preserve">WRAP is offering £1.5 million in grants to support projects that provide </w:t>
      </w:r>
      <w:hyperlink r:id="rId36" w:history="1">
        <w:r w:rsidRPr="001D620F">
          <w:rPr>
            <w:color w:val="2E74B5" w:themeColor="accent5" w:themeShade="BF"/>
            <w:sz w:val="22"/>
            <w:u w:val="single"/>
            <w:lang w:eastAsia="en-GB"/>
          </w:rPr>
          <w:t>innovative ways for textile waste to be recycled or re-used</w:t>
        </w:r>
      </w:hyperlink>
      <w:r w:rsidRPr="001D620F">
        <w:rPr>
          <w:sz w:val="22"/>
          <w:lang w:eastAsia="en-GB"/>
        </w:rPr>
        <w:t xml:space="preserve">, keeping it out of landfill or incineration so that it remains a valuable resource. </w:t>
      </w:r>
    </w:p>
    <w:p w14:paraId="4104AFB9" w14:textId="732C0A39" w:rsidR="001D620F" w:rsidRDefault="001D620F" w:rsidP="001D620F">
      <w:pPr>
        <w:pStyle w:val="Heading1"/>
        <w:spacing w:before="360" w:line="240" w:lineRule="auto"/>
        <w:rPr>
          <w:color w:val="2E74B5" w:themeColor="accent5" w:themeShade="BF"/>
        </w:rPr>
      </w:pPr>
      <w:r w:rsidRPr="001D620F">
        <w:rPr>
          <w:rFonts w:eastAsiaTheme="minorHAnsi" w:cstheme="minorBidi"/>
          <w:b w:val="0"/>
          <w:color w:val="auto"/>
          <w:sz w:val="22"/>
          <w:szCs w:val="22"/>
          <w:lang w:eastAsia="en-GB"/>
        </w:rPr>
        <w:t xml:space="preserve">The grants, of between £20,000 and £170,000, are available to organisations of any size, both commercial and not-for-profit. The money is for capital expenditure only; either for equipment or technologies (excluding software and apps) that enable recycling or re-use of clothing or linen waste textiles. Each project will require match funding: 10 per cent from not-for-profit and 50 per cent from commercial organisations. Successful projects will need to demonstrate “innovation beyond normal practice” and will be assessed against </w:t>
      </w:r>
      <w:proofErr w:type="gramStart"/>
      <w:r w:rsidRPr="001D620F">
        <w:rPr>
          <w:rFonts w:eastAsiaTheme="minorHAnsi" w:cstheme="minorBidi"/>
          <w:b w:val="0"/>
          <w:color w:val="auto"/>
          <w:sz w:val="22"/>
          <w:szCs w:val="22"/>
          <w:lang w:eastAsia="en-GB"/>
        </w:rPr>
        <w:t>a number of</w:t>
      </w:r>
      <w:proofErr w:type="gramEnd"/>
      <w:r w:rsidRPr="001D620F">
        <w:rPr>
          <w:rFonts w:eastAsiaTheme="minorHAnsi" w:cstheme="minorBidi"/>
          <w:b w:val="0"/>
          <w:color w:val="auto"/>
          <w:sz w:val="22"/>
          <w:szCs w:val="22"/>
          <w:lang w:eastAsia="en-GB"/>
        </w:rPr>
        <w:t xml:space="preserve"> criteria. The deadline for applications is 18 June 2020.</w:t>
      </w:r>
    </w:p>
    <w:p w14:paraId="3CD0A2D5" w14:textId="4BE1617C" w:rsidR="00B473F7" w:rsidRDefault="00B473F7" w:rsidP="001D620F">
      <w:pPr>
        <w:pStyle w:val="Heading1"/>
        <w:spacing w:before="360" w:line="240" w:lineRule="auto"/>
        <w:rPr>
          <w:color w:val="2E74B5" w:themeColor="accent5" w:themeShade="BF"/>
        </w:rPr>
      </w:pPr>
      <w:r w:rsidRPr="00F93CF2">
        <w:rPr>
          <w:color w:val="2E74B5" w:themeColor="accent5" w:themeShade="BF"/>
        </w:rPr>
        <w:t>Support</w:t>
      </w:r>
      <w:r>
        <w:rPr>
          <w:color w:val="2E74B5" w:themeColor="accent5" w:themeShade="BF"/>
        </w:rPr>
        <w:t xml:space="preserve"> for businesses during Coronavirus</w:t>
      </w:r>
    </w:p>
    <w:p w14:paraId="1728F314" w14:textId="77777777" w:rsidR="001D620F" w:rsidRPr="00F93CF2" w:rsidRDefault="001D620F" w:rsidP="001D620F">
      <w:pPr>
        <w:pStyle w:val="Heading2"/>
        <w:rPr>
          <w:color w:val="2E74B5" w:themeColor="accent5" w:themeShade="BF"/>
        </w:rPr>
      </w:pPr>
      <w:r w:rsidRPr="00F93CF2">
        <w:rPr>
          <w:color w:val="2E74B5" w:themeColor="accent5" w:themeShade="BF"/>
        </w:rPr>
        <w:t>Fully funded bespoke online training for you and your employees</w:t>
      </w:r>
    </w:p>
    <w:p w14:paraId="190209EE" w14:textId="77777777" w:rsidR="001D620F" w:rsidRPr="00F93CF2" w:rsidRDefault="00EB24F7" w:rsidP="001D620F">
      <w:pPr>
        <w:spacing w:line="240" w:lineRule="auto"/>
        <w:rPr>
          <w:sz w:val="22"/>
        </w:rPr>
      </w:pPr>
      <w:hyperlink r:id="rId37" w:history="1">
        <w:r w:rsidR="001D620F" w:rsidRPr="00F93CF2">
          <w:rPr>
            <w:rStyle w:val="Hyperlink"/>
            <w:color w:val="2E74B5" w:themeColor="accent5" w:themeShade="BF"/>
            <w:sz w:val="22"/>
          </w:rPr>
          <w:t>Fully funded bespoke training</w:t>
        </w:r>
      </w:hyperlink>
      <w:r w:rsidR="001D620F" w:rsidRPr="00F93CF2">
        <w:rPr>
          <w:sz w:val="22"/>
        </w:rPr>
        <w:t xml:space="preserve"> for employers and their employees is available through online and distance learning to Small and Medium-sized Enterprises (SMEs) across Greater Cambridge and Greater Peterborough.</w:t>
      </w:r>
    </w:p>
    <w:p w14:paraId="7E43A3C2" w14:textId="77777777" w:rsidR="001D620F" w:rsidRPr="00F93CF2" w:rsidRDefault="001D620F" w:rsidP="001D620F">
      <w:pPr>
        <w:spacing w:line="240" w:lineRule="auto"/>
        <w:rPr>
          <w:sz w:val="22"/>
        </w:rPr>
      </w:pPr>
    </w:p>
    <w:p w14:paraId="03EE4171" w14:textId="77777777" w:rsidR="001D620F" w:rsidRPr="00F93CF2" w:rsidRDefault="001D620F" w:rsidP="001D620F">
      <w:pPr>
        <w:spacing w:line="240" w:lineRule="auto"/>
        <w:rPr>
          <w:sz w:val="22"/>
        </w:rPr>
      </w:pPr>
      <w:r w:rsidRPr="00F93CF2">
        <w:rPr>
          <w:sz w:val="22"/>
        </w:rPr>
        <w:t>Skill’s Support for the Workforce’s (SSW) network of expert delivery partners are now able to offer a wide range of funded training courses. Making use of technologies such as; Skype, Zoom, webinars, online distance learning platforms and training portals, means that both new and existing learners can access training at a time and location that best suits the learner and the needs of the employer. Distance and online learning now available in the following areas*:</w:t>
      </w:r>
    </w:p>
    <w:p w14:paraId="6651382E" w14:textId="77777777" w:rsidR="001D620F" w:rsidRPr="00F93CF2" w:rsidRDefault="001D620F" w:rsidP="001D620F">
      <w:pPr>
        <w:spacing w:line="240" w:lineRule="auto"/>
        <w:rPr>
          <w:sz w:val="22"/>
        </w:rPr>
      </w:pPr>
    </w:p>
    <w:p w14:paraId="54E53C63" w14:textId="77777777" w:rsidR="001D620F" w:rsidRPr="00F93CF2" w:rsidRDefault="001D620F" w:rsidP="001D620F">
      <w:pPr>
        <w:pStyle w:val="ListParagraph"/>
        <w:numPr>
          <w:ilvl w:val="0"/>
          <w:numId w:val="31"/>
        </w:numPr>
        <w:spacing w:line="240" w:lineRule="auto"/>
        <w:rPr>
          <w:sz w:val="22"/>
        </w:rPr>
      </w:pPr>
      <w:r w:rsidRPr="00F93CF2">
        <w:rPr>
          <w:sz w:val="22"/>
        </w:rPr>
        <w:t>Digital Marketing and IT</w:t>
      </w:r>
    </w:p>
    <w:p w14:paraId="794A8F95" w14:textId="77777777" w:rsidR="001D620F" w:rsidRPr="00F93CF2" w:rsidRDefault="001D620F" w:rsidP="001D620F">
      <w:pPr>
        <w:pStyle w:val="ListParagraph"/>
        <w:numPr>
          <w:ilvl w:val="0"/>
          <w:numId w:val="31"/>
        </w:numPr>
        <w:spacing w:line="240" w:lineRule="auto"/>
        <w:rPr>
          <w:sz w:val="22"/>
        </w:rPr>
      </w:pPr>
      <w:r w:rsidRPr="00F93CF2">
        <w:rPr>
          <w:sz w:val="22"/>
        </w:rPr>
        <w:t>Business</w:t>
      </w:r>
    </w:p>
    <w:p w14:paraId="3C733D5E" w14:textId="77777777" w:rsidR="001D620F" w:rsidRPr="00F93CF2" w:rsidRDefault="001D620F" w:rsidP="001D620F">
      <w:pPr>
        <w:pStyle w:val="ListParagraph"/>
        <w:numPr>
          <w:ilvl w:val="0"/>
          <w:numId w:val="31"/>
        </w:numPr>
        <w:spacing w:line="240" w:lineRule="auto"/>
        <w:rPr>
          <w:sz w:val="22"/>
        </w:rPr>
      </w:pPr>
      <w:r w:rsidRPr="00F93CF2">
        <w:rPr>
          <w:sz w:val="22"/>
        </w:rPr>
        <w:t>Health and Social Care</w:t>
      </w:r>
    </w:p>
    <w:p w14:paraId="2C060AE7" w14:textId="77777777" w:rsidR="001D620F" w:rsidRPr="00F93CF2" w:rsidRDefault="001D620F" w:rsidP="001D620F">
      <w:pPr>
        <w:pStyle w:val="ListParagraph"/>
        <w:numPr>
          <w:ilvl w:val="0"/>
          <w:numId w:val="31"/>
        </w:numPr>
        <w:spacing w:line="240" w:lineRule="auto"/>
        <w:rPr>
          <w:sz w:val="22"/>
        </w:rPr>
      </w:pPr>
      <w:r w:rsidRPr="00F93CF2">
        <w:rPr>
          <w:sz w:val="22"/>
        </w:rPr>
        <w:t>Leadership and Management</w:t>
      </w:r>
    </w:p>
    <w:p w14:paraId="7EDD0BE4" w14:textId="77777777" w:rsidR="001D620F" w:rsidRPr="00F93CF2" w:rsidRDefault="001D620F" w:rsidP="001D620F">
      <w:pPr>
        <w:pStyle w:val="ListParagraph"/>
        <w:numPr>
          <w:ilvl w:val="0"/>
          <w:numId w:val="31"/>
        </w:numPr>
        <w:spacing w:line="240" w:lineRule="auto"/>
        <w:rPr>
          <w:sz w:val="22"/>
        </w:rPr>
      </w:pPr>
      <w:r w:rsidRPr="00F93CF2">
        <w:rPr>
          <w:sz w:val="22"/>
        </w:rPr>
        <w:t xml:space="preserve">Information, </w:t>
      </w:r>
      <w:proofErr w:type="gramStart"/>
      <w:r w:rsidRPr="00F93CF2">
        <w:rPr>
          <w:sz w:val="22"/>
        </w:rPr>
        <w:t>advice</w:t>
      </w:r>
      <w:proofErr w:type="gramEnd"/>
      <w:r w:rsidRPr="00F93CF2">
        <w:rPr>
          <w:sz w:val="22"/>
        </w:rPr>
        <w:t xml:space="preserve"> and guidance</w:t>
      </w:r>
    </w:p>
    <w:p w14:paraId="011E3114" w14:textId="77777777" w:rsidR="001D620F" w:rsidRPr="00F93CF2" w:rsidRDefault="001D620F" w:rsidP="001D620F">
      <w:pPr>
        <w:pStyle w:val="ListParagraph"/>
        <w:numPr>
          <w:ilvl w:val="0"/>
          <w:numId w:val="31"/>
        </w:numPr>
        <w:spacing w:line="240" w:lineRule="auto"/>
        <w:rPr>
          <w:sz w:val="22"/>
        </w:rPr>
      </w:pPr>
      <w:r w:rsidRPr="00F93CF2">
        <w:rPr>
          <w:sz w:val="22"/>
        </w:rPr>
        <w:t>Customer service</w:t>
      </w:r>
    </w:p>
    <w:p w14:paraId="7E4D7A7E" w14:textId="77777777" w:rsidR="001D620F" w:rsidRPr="00F93CF2" w:rsidRDefault="001D620F" w:rsidP="001D620F">
      <w:pPr>
        <w:pStyle w:val="ListParagraph"/>
        <w:numPr>
          <w:ilvl w:val="0"/>
          <w:numId w:val="31"/>
        </w:numPr>
        <w:spacing w:line="240" w:lineRule="auto"/>
        <w:rPr>
          <w:sz w:val="22"/>
        </w:rPr>
      </w:pPr>
      <w:r w:rsidRPr="00F93CF2">
        <w:rPr>
          <w:sz w:val="22"/>
        </w:rPr>
        <w:t>Construction</w:t>
      </w:r>
    </w:p>
    <w:p w14:paraId="7D6136BF" w14:textId="77777777" w:rsidR="001D620F" w:rsidRPr="00F93CF2" w:rsidRDefault="001D620F" w:rsidP="001D620F">
      <w:pPr>
        <w:spacing w:line="240" w:lineRule="auto"/>
        <w:rPr>
          <w:sz w:val="22"/>
        </w:rPr>
      </w:pPr>
    </w:p>
    <w:p w14:paraId="157E3640" w14:textId="77777777" w:rsidR="001D620F" w:rsidRPr="00F77B3E" w:rsidRDefault="001D620F" w:rsidP="001D620F">
      <w:pPr>
        <w:spacing w:line="240" w:lineRule="auto"/>
        <w:rPr>
          <w:sz w:val="18"/>
          <w:szCs w:val="18"/>
        </w:rPr>
      </w:pPr>
      <w:r w:rsidRPr="00F77B3E">
        <w:rPr>
          <w:sz w:val="18"/>
          <w:szCs w:val="18"/>
        </w:rPr>
        <w:t>*subject to availability</w:t>
      </w:r>
    </w:p>
    <w:p w14:paraId="25F3E847" w14:textId="77777777" w:rsidR="001D620F" w:rsidRPr="00736169" w:rsidRDefault="001D620F" w:rsidP="001D620F">
      <w:pPr>
        <w:spacing w:line="240" w:lineRule="auto"/>
        <w:rPr>
          <w:sz w:val="22"/>
        </w:rPr>
      </w:pPr>
    </w:p>
    <w:p w14:paraId="1922BA05" w14:textId="77777777" w:rsidR="001D620F" w:rsidRDefault="001D620F" w:rsidP="001D620F">
      <w:pPr>
        <w:spacing w:line="240" w:lineRule="auto"/>
        <w:rPr>
          <w:sz w:val="22"/>
        </w:rPr>
      </w:pPr>
      <w:r>
        <w:rPr>
          <w:sz w:val="22"/>
        </w:rPr>
        <w:t xml:space="preserve">If your employees are currently </w:t>
      </w:r>
      <w:proofErr w:type="gramStart"/>
      <w:r>
        <w:rPr>
          <w:sz w:val="22"/>
        </w:rPr>
        <w:t>furloughed</w:t>
      </w:r>
      <w:proofErr w:type="gramEnd"/>
      <w:r>
        <w:rPr>
          <w:sz w:val="22"/>
        </w:rPr>
        <w:t xml:space="preserve"> they can still take advantage of the free training. </w:t>
      </w:r>
      <w:r w:rsidRPr="00F93CF2">
        <w:rPr>
          <w:sz w:val="22"/>
        </w:rPr>
        <w:t xml:space="preserve">Government </w:t>
      </w:r>
      <w:hyperlink r:id="rId38" w:history="1">
        <w:r w:rsidRPr="00F77B3E">
          <w:rPr>
            <w:rStyle w:val="Hyperlink"/>
            <w:rFonts w:eastAsiaTheme="majorEastAsia" w:cstheme="majorBidi"/>
            <w:color w:val="2E74B5" w:themeColor="accent5" w:themeShade="BF"/>
            <w:sz w:val="22"/>
          </w:rPr>
          <w:t>guidance</w:t>
        </w:r>
      </w:hyperlink>
      <w:r w:rsidRPr="00F93CF2">
        <w:rPr>
          <w:sz w:val="22"/>
        </w:rPr>
        <w:t xml:space="preserve"> states that</w:t>
      </w:r>
      <w:r>
        <w:rPr>
          <w:sz w:val="22"/>
        </w:rPr>
        <w:t xml:space="preserve"> “</w:t>
      </w:r>
      <w:r w:rsidRPr="00F93CF2">
        <w:rPr>
          <w:sz w:val="22"/>
        </w:rPr>
        <w:t>Furloughed employees can engage in training, as long as in undertaking the training the employee does not provide services to, or generate revenue for, or on behalf of their organisation or a linked or associated organisation. Furloughed employees should be encouraged to undertake training.</w:t>
      </w:r>
      <w:r>
        <w:rPr>
          <w:sz w:val="22"/>
        </w:rPr>
        <w:t>”</w:t>
      </w:r>
    </w:p>
    <w:p w14:paraId="17463605" w14:textId="7B931855" w:rsidR="001D620F" w:rsidRDefault="001D620F" w:rsidP="001D620F">
      <w:pPr>
        <w:spacing w:line="240" w:lineRule="auto"/>
        <w:rPr>
          <w:sz w:val="22"/>
        </w:rPr>
      </w:pPr>
      <w:r>
        <w:rPr>
          <w:sz w:val="22"/>
        </w:rPr>
        <w:lastRenderedPageBreak/>
        <w:t xml:space="preserve">SSW also provides </w:t>
      </w:r>
      <w:hyperlink r:id="rId39" w:history="1">
        <w:r w:rsidRPr="00B17C53">
          <w:rPr>
            <w:rStyle w:val="Hyperlink"/>
            <w:color w:val="2E74B5" w:themeColor="accent5" w:themeShade="BF"/>
            <w:sz w:val="22"/>
          </w:rPr>
          <w:t>Skills Support for Redundancy</w:t>
        </w:r>
      </w:hyperlink>
      <w:r w:rsidRPr="00F77B3E">
        <w:rPr>
          <w:sz w:val="22"/>
        </w:rPr>
        <w:t xml:space="preserve"> (SSR) </w:t>
      </w:r>
      <w:r>
        <w:rPr>
          <w:sz w:val="22"/>
        </w:rPr>
        <w:t>which is</w:t>
      </w:r>
      <w:r w:rsidRPr="00F77B3E">
        <w:rPr>
          <w:sz w:val="22"/>
        </w:rPr>
        <w:t xml:space="preserve"> designed to support employers and individuals affected by redundancy. </w:t>
      </w:r>
    </w:p>
    <w:p w14:paraId="55196FC3" w14:textId="77777777" w:rsidR="001D620F" w:rsidRPr="00221B55" w:rsidRDefault="001D620F" w:rsidP="001D620F">
      <w:pPr>
        <w:spacing w:line="240" w:lineRule="auto"/>
        <w:rPr>
          <w:sz w:val="22"/>
        </w:rPr>
      </w:pPr>
    </w:p>
    <w:p w14:paraId="1FE7AA78" w14:textId="3D90131C" w:rsidR="00B473F7" w:rsidRPr="00A64230" w:rsidRDefault="00B473F7" w:rsidP="00B473F7">
      <w:pPr>
        <w:spacing w:line="240" w:lineRule="auto"/>
        <w:rPr>
          <w:rFonts w:eastAsiaTheme="majorEastAsia" w:cstheme="majorBidi"/>
          <w:b/>
          <w:color w:val="2E74B5" w:themeColor="accent5" w:themeShade="BF"/>
          <w:sz w:val="28"/>
          <w:szCs w:val="26"/>
        </w:rPr>
      </w:pPr>
      <w:r w:rsidRPr="00A64230">
        <w:rPr>
          <w:rFonts w:eastAsiaTheme="majorEastAsia" w:cstheme="majorBidi"/>
          <w:b/>
          <w:color w:val="2E74B5" w:themeColor="accent5" w:themeShade="BF"/>
          <w:sz w:val="28"/>
          <w:szCs w:val="26"/>
        </w:rPr>
        <w:t xml:space="preserve">Advice on business closure, licensing, food hygiene or health </w:t>
      </w:r>
      <w:r>
        <w:rPr>
          <w:rFonts w:eastAsiaTheme="majorEastAsia" w:cstheme="majorBidi"/>
          <w:b/>
          <w:color w:val="2E74B5" w:themeColor="accent5" w:themeShade="BF"/>
          <w:sz w:val="28"/>
          <w:szCs w:val="26"/>
        </w:rPr>
        <w:t>and</w:t>
      </w:r>
      <w:r w:rsidRPr="00A64230">
        <w:rPr>
          <w:rFonts w:eastAsiaTheme="majorEastAsia" w:cstheme="majorBidi"/>
          <w:b/>
          <w:color w:val="2E74B5" w:themeColor="accent5" w:themeShade="BF"/>
          <w:sz w:val="28"/>
          <w:szCs w:val="26"/>
        </w:rPr>
        <w:t xml:space="preserve"> safety</w:t>
      </w:r>
    </w:p>
    <w:p w14:paraId="1583750B" w14:textId="77777777" w:rsidR="00B473F7" w:rsidRPr="00A64230" w:rsidRDefault="00B473F7" w:rsidP="00B473F7">
      <w:pPr>
        <w:spacing w:line="240" w:lineRule="auto"/>
      </w:pPr>
    </w:p>
    <w:p w14:paraId="0F406E4B" w14:textId="5B39DE67" w:rsidR="00B473F7" w:rsidRPr="00403F7A" w:rsidRDefault="00B473F7" w:rsidP="0036284A">
      <w:pPr>
        <w:spacing w:line="240" w:lineRule="auto"/>
        <w:rPr>
          <w:sz w:val="22"/>
        </w:rPr>
      </w:pPr>
      <w:r w:rsidRPr="00A64230">
        <w:rPr>
          <w:sz w:val="22"/>
        </w:rPr>
        <w:t xml:space="preserve">The Environmental Health &amp; Licensing Team would like to thank the businesses within South Cambridgeshire for operating in such a compliant way despite this obviously requiring </w:t>
      </w:r>
      <w:r>
        <w:rPr>
          <w:sz w:val="22"/>
        </w:rPr>
        <w:t xml:space="preserve">difficult </w:t>
      </w:r>
      <w:r w:rsidRPr="00A64230">
        <w:rPr>
          <w:sz w:val="22"/>
        </w:rPr>
        <w:t>decisions or significant adaptation to your ways of working. We are dealing with low numbers of concerns from employees and member</w:t>
      </w:r>
      <w:r>
        <w:rPr>
          <w:sz w:val="22"/>
        </w:rPr>
        <w:t>s</w:t>
      </w:r>
      <w:r w:rsidRPr="00A64230">
        <w:rPr>
          <w:sz w:val="22"/>
        </w:rPr>
        <w:t xml:space="preserve"> of the public regarding business closure or Covid-19 controls. If your business requires </w:t>
      </w:r>
      <w:bookmarkStart w:id="0" w:name="_Hlk37958721"/>
      <w:r w:rsidRPr="00A64230">
        <w:rPr>
          <w:sz w:val="22"/>
        </w:rPr>
        <w:t>advice regarding business closure, licensing, food hygiene or health and safety</w:t>
      </w:r>
      <w:bookmarkEnd w:id="0"/>
      <w:r w:rsidRPr="00A64230">
        <w:rPr>
          <w:sz w:val="22"/>
        </w:rPr>
        <w:t xml:space="preserve">, please contact us at </w:t>
      </w:r>
      <w:hyperlink r:id="rId40" w:history="1">
        <w:r w:rsidRPr="00D74C3C">
          <w:rPr>
            <w:color w:val="2E74B5" w:themeColor="accent5" w:themeShade="BF"/>
            <w:sz w:val="22"/>
            <w:u w:val="single"/>
          </w:rPr>
          <w:t>env.health@scambs.gov.uk</w:t>
        </w:r>
      </w:hyperlink>
      <w:r w:rsidRPr="00A64230">
        <w:rPr>
          <w:sz w:val="22"/>
        </w:rPr>
        <w:t xml:space="preserve">, </w:t>
      </w:r>
      <w:hyperlink r:id="rId41" w:history="1">
        <w:r w:rsidRPr="00D74C3C">
          <w:rPr>
            <w:color w:val="2E74B5" w:themeColor="accent5" w:themeShade="BF"/>
            <w:sz w:val="22"/>
            <w:u w:val="single"/>
          </w:rPr>
          <w:t>licensing@scambs.gov.uk</w:t>
        </w:r>
      </w:hyperlink>
      <w:r w:rsidRPr="00A64230">
        <w:rPr>
          <w:sz w:val="22"/>
        </w:rPr>
        <w:t xml:space="preserve"> or 03450 450 063.</w:t>
      </w:r>
    </w:p>
    <w:p w14:paraId="40F585FF" w14:textId="77777777" w:rsidR="00256D16" w:rsidRPr="00662E68" w:rsidRDefault="00256D16" w:rsidP="00256D16">
      <w:pPr>
        <w:pStyle w:val="Heading2"/>
        <w:rPr>
          <w:color w:val="2E74B5" w:themeColor="accent5" w:themeShade="BF"/>
        </w:rPr>
      </w:pPr>
      <w:r w:rsidRPr="00662E68">
        <w:rPr>
          <w:color w:val="2E74B5" w:themeColor="accent5" w:themeShade="BF"/>
        </w:rPr>
        <w:t>Diversifying your pub and supporting your community</w:t>
      </w:r>
    </w:p>
    <w:p w14:paraId="262270B0" w14:textId="17D8419B" w:rsidR="00256D16" w:rsidRDefault="00256D16" w:rsidP="00256D16">
      <w:pPr>
        <w:spacing w:line="240" w:lineRule="auto"/>
        <w:rPr>
          <w:sz w:val="22"/>
        </w:rPr>
      </w:pPr>
      <w:r>
        <w:rPr>
          <w:sz w:val="22"/>
        </w:rPr>
        <w:t xml:space="preserve">Public is the Hub’s </w:t>
      </w:r>
      <w:hyperlink r:id="rId42" w:history="1">
        <w:r w:rsidRPr="00D8248B">
          <w:rPr>
            <w:rStyle w:val="Hyperlink"/>
            <w:color w:val="2E74B5" w:themeColor="accent5" w:themeShade="BF"/>
            <w:sz w:val="22"/>
          </w:rPr>
          <w:t>Community Services Fund</w:t>
        </w:r>
      </w:hyperlink>
      <w:r w:rsidRPr="00D8248B">
        <w:rPr>
          <w:color w:val="2E74B5" w:themeColor="accent5" w:themeShade="BF"/>
          <w:sz w:val="22"/>
        </w:rPr>
        <w:t xml:space="preserve"> </w:t>
      </w:r>
      <w:r>
        <w:rPr>
          <w:sz w:val="22"/>
        </w:rPr>
        <w:t xml:space="preserve">can help </w:t>
      </w:r>
      <w:r w:rsidRPr="00662E68">
        <w:rPr>
          <w:sz w:val="22"/>
        </w:rPr>
        <w:t>pub</w:t>
      </w:r>
      <w:r>
        <w:rPr>
          <w:sz w:val="22"/>
        </w:rPr>
        <w:t>s to</w:t>
      </w:r>
      <w:r w:rsidRPr="00662E68">
        <w:rPr>
          <w:sz w:val="22"/>
        </w:rPr>
        <w:t xml:space="preserve"> diversify and support </w:t>
      </w:r>
      <w:r>
        <w:rPr>
          <w:sz w:val="22"/>
        </w:rPr>
        <w:t xml:space="preserve">their </w:t>
      </w:r>
      <w:r w:rsidRPr="00662E68">
        <w:rPr>
          <w:sz w:val="22"/>
        </w:rPr>
        <w:t>local community</w:t>
      </w:r>
      <w:r>
        <w:rPr>
          <w:sz w:val="22"/>
        </w:rPr>
        <w:t>. The free of charge initiative can provide:</w:t>
      </w:r>
    </w:p>
    <w:p w14:paraId="1249DCBE" w14:textId="77777777" w:rsidR="00256D16" w:rsidRPr="00662E68" w:rsidRDefault="00256D16" w:rsidP="00256D16">
      <w:pPr>
        <w:pStyle w:val="ListParagraph"/>
        <w:numPr>
          <w:ilvl w:val="0"/>
          <w:numId w:val="33"/>
        </w:numPr>
        <w:spacing w:line="240" w:lineRule="auto"/>
        <w:rPr>
          <w:sz w:val="22"/>
        </w:rPr>
      </w:pPr>
      <w:r>
        <w:rPr>
          <w:sz w:val="22"/>
        </w:rPr>
        <w:t>M</w:t>
      </w:r>
      <w:r w:rsidRPr="00662E68">
        <w:rPr>
          <w:sz w:val="22"/>
        </w:rPr>
        <w:t>ore information on developing your pub into a hub for your community</w:t>
      </w:r>
    </w:p>
    <w:p w14:paraId="36A61F78" w14:textId="77777777" w:rsidR="00256D16" w:rsidRPr="00662E68" w:rsidRDefault="00256D16" w:rsidP="00256D16">
      <w:pPr>
        <w:numPr>
          <w:ilvl w:val="0"/>
          <w:numId w:val="32"/>
        </w:numPr>
        <w:spacing w:line="240" w:lineRule="auto"/>
        <w:rPr>
          <w:sz w:val="22"/>
        </w:rPr>
      </w:pPr>
      <w:r>
        <w:rPr>
          <w:sz w:val="22"/>
        </w:rPr>
        <w:t>A</w:t>
      </w:r>
      <w:r w:rsidRPr="00662E68">
        <w:rPr>
          <w:sz w:val="22"/>
        </w:rPr>
        <w:t>ccess to experts in the licensing trade</w:t>
      </w:r>
    </w:p>
    <w:p w14:paraId="1E120C26" w14:textId="77777777" w:rsidR="00256D16" w:rsidRPr="00662E68" w:rsidRDefault="00256D16" w:rsidP="00256D16">
      <w:pPr>
        <w:numPr>
          <w:ilvl w:val="0"/>
          <w:numId w:val="32"/>
        </w:numPr>
        <w:spacing w:line="240" w:lineRule="auto"/>
        <w:rPr>
          <w:sz w:val="22"/>
        </w:rPr>
      </w:pPr>
      <w:r>
        <w:rPr>
          <w:sz w:val="22"/>
        </w:rPr>
        <w:t>A</w:t>
      </w:r>
      <w:r w:rsidRPr="00662E68">
        <w:rPr>
          <w:sz w:val="22"/>
        </w:rPr>
        <w:t xml:space="preserve"> grant of up to £3,000, subject to meeting </w:t>
      </w:r>
      <w:r>
        <w:rPr>
          <w:sz w:val="22"/>
        </w:rPr>
        <w:t>thei</w:t>
      </w:r>
      <w:r w:rsidRPr="00662E68">
        <w:rPr>
          <w:sz w:val="22"/>
        </w:rPr>
        <w:t>r guidelines</w:t>
      </w:r>
    </w:p>
    <w:p w14:paraId="3568C135" w14:textId="77777777" w:rsidR="00256D16" w:rsidRPr="007E5BDA" w:rsidRDefault="00256D16" w:rsidP="00256D16">
      <w:pPr>
        <w:numPr>
          <w:ilvl w:val="0"/>
          <w:numId w:val="32"/>
        </w:numPr>
        <w:spacing w:line="240" w:lineRule="auto"/>
        <w:rPr>
          <w:rStyle w:val="Strong"/>
          <w:b w:val="0"/>
          <w:bCs w:val="0"/>
          <w:sz w:val="22"/>
        </w:rPr>
      </w:pPr>
      <w:r w:rsidRPr="00662E68">
        <w:rPr>
          <w:sz w:val="22"/>
        </w:rPr>
        <w:t>PR and Media coverage</w:t>
      </w:r>
    </w:p>
    <w:p w14:paraId="0EC8D8F6" w14:textId="77777777" w:rsidR="00256D16" w:rsidRPr="007E5BDA" w:rsidRDefault="00256D16" w:rsidP="00256D16">
      <w:pPr>
        <w:pStyle w:val="Heading2"/>
        <w:rPr>
          <w:color w:val="2E74B5" w:themeColor="accent5" w:themeShade="BF"/>
        </w:rPr>
      </w:pPr>
      <w:r w:rsidRPr="007E5BDA">
        <w:rPr>
          <w:rStyle w:val="Strong"/>
          <w:b/>
          <w:bCs w:val="0"/>
          <w:color w:val="2E74B5" w:themeColor="accent5" w:themeShade="BF"/>
        </w:rPr>
        <w:t>CBI Coronavirus Business Hub</w:t>
      </w:r>
    </w:p>
    <w:p w14:paraId="00429226" w14:textId="3A5C9F14" w:rsidR="00D11798" w:rsidRDefault="00256D16" w:rsidP="00256D16">
      <w:pPr>
        <w:spacing w:line="240" w:lineRule="auto"/>
        <w:rPr>
          <w:sz w:val="22"/>
        </w:rPr>
      </w:pPr>
      <w:r w:rsidRPr="007E5BDA">
        <w:rPr>
          <w:sz w:val="22"/>
        </w:rPr>
        <w:t xml:space="preserve">The CBI has a dedicated </w:t>
      </w:r>
      <w:hyperlink r:id="rId43" w:tgtFrame="_blank" w:history="1">
        <w:r w:rsidRPr="00D8248B">
          <w:rPr>
            <w:rStyle w:val="Hyperlink"/>
            <w:rFonts w:cs="Arial"/>
            <w:color w:val="2E74B5" w:themeColor="accent5" w:themeShade="BF"/>
            <w:sz w:val="22"/>
          </w:rPr>
          <w:t>Coronavirus Hub</w:t>
        </w:r>
      </w:hyperlink>
      <w:r w:rsidRPr="007E5BDA">
        <w:rPr>
          <w:sz w:val="22"/>
        </w:rPr>
        <w:t xml:space="preserve"> with a range of information and help available to business. It includes a daily webinar which is viewable live or after the event featuring a series of high-profile participants adding their insights on the effects on business and ways to mitigate the impacts.</w:t>
      </w:r>
    </w:p>
    <w:p w14:paraId="4511C828" w14:textId="77777777" w:rsidR="00D11798" w:rsidRPr="007E5BDA" w:rsidRDefault="00D11798" w:rsidP="00D11798">
      <w:pPr>
        <w:pStyle w:val="Heading2"/>
      </w:pPr>
      <w:r w:rsidRPr="007E5BDA">
        <w:rPr>
          <w:color w:val="2E74B5" w:themeColor="accent5" w:themeShade="BF"/>
        </w:rPr>
        <w:t xml:space="preserve">Companies House support for businesses hit by COVID-19 </w:t>
      </w:r>
    </w:p>
    <w:p w14:paraId="56388910" w14:textId="77777777" w:rsidR="00D11798" w:rsidRDefault="00D11798" w:rsidP="00D11798">
      <w:pPr>
        <w:spacing w:line="240" w:lineRule="auto"/>
        <w:rPr>
          <w:sz w:val="22"/>
        </w:rPr>
      </w:pPr>
      <w:r>
        <w:rPr>
          <w:sz w:val="22"/>
        </w:rPr>
        <w:t xml:space="preserve">The Government has </w:t>
      </w:r>
      <w:hyperlink r:id="rId44" w:history="1">
        <w:r w:rsidRPr="007E5BDA">
          <w:rPr>
            <w:rStyle w:val="Hyperlink"/>
            <w:color w:val="2E74B5" w:themeColor="accent5" w:themeShade="BF"/>
            <w:sz w:val="22"/>
          </w:rPr>
          <w:t>announced</w:t>
        </w:r>
      </w:hyperlink>
      <w:r w:rsidRPr="007E5BDA">
        <w:rPr>
          <w:color w:val="2E74B5" w:themeColor="accent5" w:themeShade="BF"/>
          <w:sz w:val="22"/>
        </w:rPr>
        <w:t xml:space="preserve"> </w:t>
      </w:r>
      <w:r>
        <w:rPr>
          <w:sz w:val="22"/>
        </w:rPr>
        <w:t xml:space="preserve">that </w:t>
      </w:r>
      <w:r w:rsidRPr="007E5BDA">
        <w:rPr>
          <w:sz w:val="22"/>
        </w:rPr>
        <w:t>Companies House will temporarily pause the strike off process to prevent companies being dissolved. This will give businesses affected by the coronavirus outbreak the time they need to update their records and help them avoid being struck off the register.</w:t>
      </w:r>
      <w:r>
        <w:rPr>
          <w:sz w:val="22"/>
        </w:rPr>
        <w:t xml:space="preserve"> </w:t>
      </w:r>
      <w:r w:rsidRPr="007E5BDA">
        <w:rPr>
          <w:sz w:val="22"/>
        </w:rPr>
        <w:t>In addition, companies issued with a late filing penalty due to COVID-19 will have appeals treated sympathetically.</w:t>
      </w:r>
    </w:p>
    <w:p w14:paraId="51EEFF2E" w14:textId="77777777" w:rsidR="00D11798" w:rsidRDefault="00D11798" w:rsidP="00D11798">
      <w:pPr>
        <w:spacing w:line="240" w:lineRule="auto"/>
        <w:rPr>
          <w:sz w:val="22"/>
        </w:rPr>
      </w:pPr>
    </w:p>
    <w:p w14:paraId="662E5C47" w14:textId="45C9367F" w:rsidR="00D11798" w:rsidRPr="00D11798" w:rsidRDefault="00D11798" w:rsidP="00D11798">
      <w:pPr>
        <w:spacing w:line="240" w:lineRule="auto"/>
        <w:rPr>
          <w:sz w:val="22"/>
        </w:rPr>
      </w:pPr>
      <w:r>
        <w:rPr>
          <w:sz w:val="22"/>
        </w:rPr>
        <w:t>The Government has</w:t>
      </w:r>
      <w:r w:rsidRPr="007E5BDA">
        <w:rPr>
          <w:sz w:val="22"/>
        </w:rPr>
        <w:t xml:space="preserve"> also announced that the</w:t>
      </w:r>
      <w:r>
        <w:rPr>
          <w:sz w:val="22"/>
        </w:rPr>
        <w:t xml:space="preserve">y </w:t>
      </w:r>
      <w:r w:rsidRPr="007E5BDA">
        <w:rPr>
          <w:sz w:val="22"/>
        </w:rPr>
        <w:t>will introduce legislation to ensure those companies required by law to hold Annual General Meetings (AGMs) will be able to do so safely, consistent with the restrictions on movement and gatherings introduced to address the spread of coronavirus.</w:t>
      </w:r>
      <w:r>
        <w:rPr>
          <w:sz w:val="22"/>
        </w:rPr>
        <w:t xml:space="preserve"> </w:t>
      </w:r>
      <w:r w:rsidRPr="007E5BDA">
        <w:rPr>
          <w:sz w:val="22"/>
        </w:rPr>
        <w:t>Companies will temporarily be extended greater flexibilities, including holding AGMs online or postponing the meetings.</w:t>
      </w:r>
    </w:p>
    <w:p w14:paraId="6344F1CD" w14:textId="48D67409" w:rsidR="00256D16" w:rsidRPr="00D74C3C" w:rsidRDefault="00256D16" w:rsidP="00256D16">
      <w:pPr>
        <w:pStyle w:val="Heading2"/>
        <w:rPr>
          <w:bCs/>
          <w:color w:val="2E74B5" w:themeColor="accent5" w:themeShade="BF"/>
        </w:rPr>
      </w:pPr>
      <w:r w:rsidRPr="00D74C3C">
        <w:rPr>
          <w:bCs/>
          <w:color w:val="2E74B5" w:themeColor="accent5" w:themeShade="BF"/>
        </w:rPr>
        <w:t>Skills &amp; Trade Swap C</w:t>
      </w:r>
      <w:r>
        <w:rPr>
          <w:bCs/>
          <w:color w:val="2E74B5" w:themeColor="accent5" w:themeShade="BF"/>
        </w:rPr>
        <w:t>a</w:t>
      </w:r>
      <w:r w:rsidRPr="00D74C3C">
        <w:rPr>
          <w:bCs/>
          <w:color w:val="2E74B5" w:themeColor="accent5" w:themeShade="BF"/>
        </w:rPr>
        <w:t>mbs</w:t>
      </w:r>
    </w:p>
    <w:p w14:paraId="08EE6621" w14:textId="7E45D6F7" w:rsidR="00B473F7" w:rsidRDefault="00256D16" w:rsidP="00B473F7">
      <w:pPr>
        <w:spacing w:line="240" w:lineRule="auto"/>
        <w:rPr>
          <w:sz w:val="22"/>
        </w:rPr>
      </w:pPr>
      <w:r w:rsidRPr="007E5BDA">
        <w:rPr>
          <w:sz w:val="22"/>
        </w:rPr>
        <w:t xml:space="preserve">A new skills swap service has been created by one of our local businesses, Great Shelford website designer Paul Lane. </w:t>
      </w:r>
      <w:hyperlink r:id="rId45" w:history="1">
        <w:r w:rsidRPr="006768B7">
          <w:rPr>
            <w:rStyle w:val="Hyperlink"/>
            <w:color w:val="2E74B5" w:themeColor="accent5" w:themeShade="BF"/>
            <w:sz w:val="22"/>
          </w:rPr>
          <w:t>Skills &amp; Trade Swap Cambs</w:t>
        </w:r>
      </w:hyperlink>
      <w:r w:rsidRPr="006768B7">
        <w:rPr>
          <w:sz w:val="22"/>
        </w:rPr>
        <w:t xml:space="preserve"> </w:t>
      </w:r>
      <w:r w:rsidRPr="007E5BDA">
        <w:rPr>
          <w:sz w:val="22"/>
        </w:rPr>
        <w:t>i</w:t>
      </w:r>
      <w:r w:rsidRPr="006768B7">
        <w:rPr>
          <w:sz w:val="22"/>
        </w:rPr>
        <w:t>s a Facebook page that introduces local people with different skills and talents that can be exchanged.</w:t>
      </w:r>
      <w:r w:rsidRPr="007E5BDA">
        <w:rPr>
          <w:sz w:val="22"/>
        </w:rPr>
        <w:t xml:space="preserve"> The initiative </w:t>
      </w:r>
      <w:r w:rsidRPr="007E5BDA">
        <w:rPr>
          <w:sz w:val="22"/>
        </w:rPr>
        <w:lastRenderedPageBreak/>
        <w:t xml:space="preserve">is </w:t>
      </w:r>
      <w:r w:rsidRPr="006768B7">
        <w:rPr>
          <w:sz w:val="22"/>
        </w:rPr>
        <w:t>not just for trades</w:t>
      </w:r>
      <w:r>
        <w:rPr>
          <w:sz w:val="22"/>
        </w:rPr>
        <w:t>. W</w:t>
      </w:r>
      <w:r w:rsidRPr="006768B7">
        <w:rPr>
          <w:sz w:val="22"/>
        </w:rPr>
        <w:t>ebsite designer</w:t>
      </w:r>
      <w:r w:rsidRPr="007E5BDA">
        <w:rPr>
          <w:sz w:val="22"/>
        </w:rPr>
        <w:t>s and accountants can, for example</w:t>
      </w:r>
      <w:r w:rsidRPr="006768B7">
        <w:rPr>
          <w:sz w:val="22"/>
        </w:rPr>
        <w:t xml:space="preserve">, swap </w:t>
      </w:r>
      <w:r w:rsidRPr="007E5BDA">
        <w:rPr>
          <w:sz w:val="22"/>
        </w:rPr>
        <w:t xml:space="preserve">their professional expertise </w:t>
      </w:r>
      <w:r w:rsidRPr="006768B7">
        <w:rPr>
          <w:sz w:val="22"/>
        </w:rPr>
        <w:t>with electricians, plumbers, builder</w:t>
      </w:r>
      <w:r w:rsidRPr="007E5BDA">
        <w:rPr>
          <w:sz w:val="22"/>
        </w:rPr>
        <w:t>s</w:t>
      </w:r>
      <w:r w:rsidRPr="006768B7">
        <w:rPr>
          <w:sz w:val="22"/>
        </w:rPr>
        <w:t>.</w:t>
      </w:r>
    </w:p>
    <w:p w14:paraId="5854C215" w14:textId="77777777" w:rsidR="00D11798" w:rsidRPr="00221B55" w:rsidRDefault="00D11798" w:rsidP="00B473F7">
      <w:pPr>
        <w:spacing w:line="240" w:lineRule="auto"/>
      </w:pPr>
    </w:p>
    <w:p w14:paraId="75D1541F" w14:textId="3E493D39" w:rsidR="00D11798" w:rsidRPr="00D11798" w:rsidRDefault="002C5F5E" w:rsidP="00D11798">
      <w:pPr>
        <w:pStyle w:val="Heading1"/>
        <w:rPr>
          <w:color w:val="2E74B5" w:themeColor="accent5" w:themeShade="BF"/>
        </w:rPr>
      </w:pPr>
      <w:bookmarkStart w:id="1" w:name="_Hlk36717276"/>
      <w:r>
        <w:rPr>
          <w:color w:val="2E74B5" w:themeColor="accent5" w:themeShade="BF"/>
        </w:rPr>
        <w:t>Changes to G</w:t>
      </w:r>
      <w:r w:rsidR="00B17C53">
        <w:rPr>
          <w:color w:val="2E74B5" w:themeColor="accent5" w:themeShade="BF"/>
        </w:rPr>
        <w:t>overnment g</w:t>
      </w:r>
      <w:r w:rsidR="00D11798" w:rsidRPr="00D11798">
        <w:rPr>
          <w:color w:val="2E74B5" w:themeColor="accent5" w:themeShade="BF"/>
        </w:rPr>
        <w:t xml:space="preserve">uidance </w:t>
      </w:r>
      <w:r w:rsidR="00B17C53">
        <w:rPr>
          <w:color w:val="2E74B5" w:themeColor="accent5" w:themeShade="BF"/>
        </w:rPr>
        <w:t>and legislation</w:t>
      </w:r>
    </w:p>
    <w:p w14:paraId="696E1D7A" w14:textId="77777777" w:rsidR="00B17C53" w:rsidRPr="00D74C3C" w:rsidRDefault="00B17C53" w:rsidP="00B17C53">
      <w:pPr>
        <w:pStyle w:val="Heading2"/>
        <w:rPr>
          <w:color w:val="2E74B5" w:themeColor="accent5" w:themeShade="BF"/>
        </w:rPr>
      </w:pPr>
      <w:r w:rsidRPr="00D74C3C">
        <w:rPr>
          <w:bCs/>
          <w:color w:val="2E74B5" w:themeColor="accent5" w:themeShade="BF"/>
        </w:rPr>
        <w:t>Temporary changes to the Statutory Residence Test</w:t>
      </w:r>
    </w:p>
    <w:p w14:paraId="406DBB32" w14:textId="77777777" w:rsidR="00B17C53" w:rsidRPr="00860AB4" w:rsidRDefault="00B17C53" w:rsidP="00B17C53">
      <w:pPr>
        <w:spacing w:line="240" w:lineRule="auto"/>
        <w:rPr>
          <w:sz w:val="22"/>
        </w:rPr>
      </w:pPr>
      <w:r w:rsidRPr="00860AB4">
        <w:rPr>
          <w:sz w:val="22"/>
        </w:rPr>
        <w:t xml:space="preserve">The Chancellor of the Exchequer has </w:t>
      </w:r>
      <w:hyperlink r:id="rId46" w:history="1">
        <w:r w:rsidRPr="00D74C3C">
          <w:rPr>
            <w:rStyle w:val="Hyperlink"/>
            <w:color w:val="2E74B5" w:themeColor="accent5" w:themeShade="BF"/>
            <w:sz w:val="22"/>
          </w:rPr>
          <w:t>proposed a change to the tax legislation</w:t>
        </w:r>
      </w:hyperlink>
      <w:r w:rsidRPr="00860AB4">
        <w:rPr>
          <w:sz w:val="22"/>
        </w:rPr>
        <w:t xml:space="preserve"> to allow highly skilled individuals from across the world to come to the UK and help us respond to this unprecedented health emergency. The Statutory Residence Test (SRT) will be amended to ensure that any period(s) between 1 March and 1 June 2020 spent in the UK by individuals working on COVID-19 related activities will not count towards residence tests that potentially bring global earnings within the purview of UK taxation. These changes are time limited and will only support those people whose skillsets are currently required.</w:t>
      </w:r>
      <w:r w:rsidRPr="00860AB4">
        <w:t xml:space="preserve"> </w:t>
      </w:r>
      <w:r w:rsidRPr="00860AB4">
        <w:rPr>
          <w:sz w:val="22"/>
        </w:rPr>
        <w:t>Further details on the eligibility and scope will be provided in due course and this change will be legislated in the forthcoming Finance Bill to take effect from 1 March 2020.</w:t>
      </w:r>
    </w:p>
    <w:p w14:paraId="4CB339E4" w14:textId="77777777" w:rsidR="00B17C53" w:rsidRPr="00A307EB" w:rsidRDefault="00B17C53" w:rsidP="00B17C53">
      <w:pPr>
        <w:pStyle w:val="Heading2"/>
        <w:rPr>
          <w:color w:val="2E74B5" w:themeColor="accent5" w:themeShade="BF"/>
        </w:rPr>
      </w:pPr>
      <w:r w:rsidRPr="00A307EB">
        <w:rPr>
          <w:color w:val="2E74B5" w:themeColor="accent5" w:themeShade="BF"/>
        </w:rPr>
        <w:t>Visa applications</w:t>
      </w:r>
    </w:p>
    <w:p w14:paraId="12C0B9AC" w14:textId="77777777" w:rsidR="00B17C53" w:rsidRDefault="00B17C53" w:rsidP="00B17C53">
      <w:pPr>
        <w:spacing w:line="240" w:lineRule="auto"/>
        <w:rPr>
          <w:sz w:val="22"/>
        </w:rPr>
      </w:pPr>
      <w:r w:rsidRPr="0077514D">
        <w:rPr>
          <w:sz w:val="22"/>
        </w:rPr>
        <w:t xml:space="preserve">The </w:t>
      </w:r>
      <w:hyperlink r:id="rId47" w:history="1">
        <w:r w:rsidRPr="00ED70A2">
          <w:rPr>
            <w:rStyle w:val="Hyperlink"/>
            <w:color w:val="2E74B5" w:themeColor="accent5" w:themeShade="BF"/>
            <w:sz w:val="22"/>
          </w:rPr>
          <w:t>advice for UK visa applicants and temporary UK residents</w:t>
        </w:r>
      </w:hyperlink>
      <w:r w:rsidRPr="00ED70A2">
        <w:rPr>
          <w:color w:val="2E74B5" w:themeColor="accent5" w:themeShade="BF"/>
          <w:sz w:val="22"/>
        </w:rPr>
        <w:t xml:space="preserve"> </w:t>
      </w:r>
      <w:r w:rsidRPr="00ED70A2">
        <w:rPr>
          <w:sz w:val="22"/>
        </w:rPr>
        <w:t>has</w:t>
      </w:r>
      <w:r w:rsidRPr="00ED70A2">
        <w:rPr>
          <w:color w:val="2E74B5" w:themeColor="accent5" w:themeShade="BF"/>
          <w:sz w:val="22"/>
        </w:rPr>
        <w:t xml:space="preserve"> </w:t>
      </w:r>
      <w:r>
        <w:rPr>
          <w:sz w:val="22"/>
        </w:rPr>
        <w:t xml:space="preserve">been </w:t>
      </w:r>
      <w:r w:rsidRPr="00455846">
        <w:rPr>
          <w:sz w:val="22"/>
        </w:rPr>
        <w:t xml:space="preserve">updated with information added about applicants who can start work or study in the UK before their visa application has been decided. </w:t>
      </w:r>
      <w:r>
        <w:rPr>
          <w:sz w:val="22"/>
        </w:rPr>
        <w:t>Areas addressed include:</w:t>
      </w:r>
    </w:p>
    <w:p w14:paraId="069FA6CC" w14:textId="77777777" w:rsidR="00B17C53" w:rsidRPr="00455846" w:rsidRDefault="00B17C53" w:rsidP="00B17C53">
      <w:pPr>
        <w:spacing w:line="240" w:lineRule="auto"/>
        <w:rPr>
          <w:sz w:val="22"/>
        </w:rPr>
      </w:pPr>
    </w:p>
    <w:p w14:paraId="35CE9323" w14:textId="77777777" w:rsidR="00B17C53" w:rsidRDefault="00B17C53" w:rsidP="00B17C53">
      <w:pPr>
        <w:pStyle w:val="ListParagraph"/>
        <w:numPr>
          <w:ilvl w:val="0"/>
          <w:numId w:val="29"/>
        </w:numPr>
        <w:spacing w:line="240" w:lineRule="auto"/>
        <w:rPr>
          <w:sz w:val="22"/>
        </w:rPr>
      </w:pPr>
      <w:r w:rsidRPr="00455846">
        <w:rPr>
          <w:sz w:val="22"/>
        </w:rPr>
        <w:t xml:space="preserve">If </w:t>
      </w:r>
      <w:proofErr w:type="gramStart"/>
      <w:r w:rsidRPr="00455846">
        <w:rPr>
          <w:sz w:val="22"/>
        </w:rPr>
        <w:t>you’re</w:t>
      </w:r>
      <w:proofErr w:type="gramEnd"/>
      <w:r w:rsidRPr="00455846">
        <w:rPr>
          <w:sz w:val="22"/>
        </w:rPr>
        <w:t xml:space="preserve"> in the UK and your leave expires between 24 January 2020 and 31 May 2020</w:t>
      </w:r>
    </w:p>
    <w:p w14:paraId="50EF73F0" w14:textId="77777777" w:rsidR="00B17C53" w:rsidRDefault="00B17C53" w:rsidP="00B17C53">
      <w:pPr>
        <w:pStyle w:val="ListParagraph"/>
        <w:numPr>
          <w:ilvl w:val="0"/>
          <w:numId w:val="29"/>
        </w:numPr>
        <w:spacing w:line="240" w:lineRule="auto"/>
        <w:rPr>
          <w:sz w:val="22"/>
        </w:rPr>
      </w:pPr>
      <w:r w:rsidRPr="00455846">
        <w:rPr>
          <w:sz w:val="22"/>
        </w:rPr>
        <w:t xml:space="preserve">If </w:t>
      </w:r>
      <w:proofErr w:type="gramStart"/>
      <w:r w:rsidRPr="00455846">
        <w:rPr>
          <w:sz w:val="22"/>
        </w:rPr>
        <w:t>you’re</w:t>
      </w:r>
      <w:proofErr w:type="gramEnd"/>
      <w:r w:rsidRPr="00455846">
        <w:rPr>
          <w:sz w:val="22"/>
        </w:rPr>
        <w:t xml:space="preserve"> a doctor, nurse or paramedic working for the NHS</w:t>
      </w:r>
    </w:p>
    <w:p w14:paraId="0D3FB04F" w14:textId="77777777" w:rsidR="00B17C53" w:rsidRDefault="00B17C53" w:rsidP="00B17C53">
      <w:pPr>
        <w:pStyle w:val="ListParagraph"/>
        <w:numPr>
          <w:ilvl w:val="0"/>
          <w:numId w:val="29"/>
        </w:numPr>
        <w:spacing w:line="240" w:lineRule="auto"/>
        <w:rPr>
          <w:sz w:val="22"/>
        </w:rPr>
      </w:pPr>
      <w:r>
        <w:rPr>
          <w:sz w:val="22"/>
        </w:rPr>
        <w:t xml:space="preserve">Details of how to contact the </w:t>
      </w:r>
      <w:r w:rsidRPr="00455846">
        <w:rPr>
          <w:sz w:val="22"/>
        </w:rPr>
        <w:t>Coronavirus Immigration Help Centre</w:t>
      </w:r>
    </w:p>
    <w:p w14:paraId="07D3CED7" w14:textId="56181B04" w:rsidR="000E42DE" w:rsidRPr="00D11798" w:rsidRDefault="000E42DE" w:rsidP="00403F7A">
      <w:pPr>
        <w:pStyle w:val="Heading2"/>
        <w:rPr>
          <w:color w:val="2E74B5" w:themeColor="accent5" w:themeShade="BF"/>
        </w:rPr>
      </w:pPr>
      <w:r w:rsidRPr="00D11798">
        <w:rPr>
          <w:color w:val="2E74B5" w:themeColor="accent5" w:themeShade="BF"/>
        </w:rPr>
        <w:t>Personal protective equipment (PPE) hub</w:t>
      </w:r>
    </w:p>
    <w:p w14:paraId="3BD98FC6" w14:textId="3AF4181D" w:rsidR="00865FEF" w:rsidRDefault="000E42DE" w:rsidP="00ED70A2">
      <w:pPr>
        <w:spacing w:line="240" w:lineRule="auto"/>
        <w:rPr>
          <w:sz w:val="22"/>
        </w:rPr>
      </w:pPr>
      <w:r w:rsidRPr="000E42DE">
        <w:rPr>
          <w:sz w:val="22"/>
        </w:rPr>
        <w:t xml:space="preserve">A </w:t>
      </w:r>
      <w:hyperlink r:id="rId48" w:tgtFrame="_blank" w:history="1">
        <w:r w:rsidRPr="00865FEF">
          <w:rPr>
            <w:rStyle w:val="Hyperlink"/>
            <w:color w:val="2E74B5" w:themeColor="accent5" w:themeShade="BF"/>
            <w:sz w:val="22"/>
          </w:rPr>
          <w:t>new hub</w:t>
        </w:r>
      </w:hyperlink>
      <w:r w:rsidRPr="000E42DE">
        <w:rPr>
          <w:sz w:val="22"/>
        </w:rPr>
        <w:t xml:space="preserve"> containing guidance on personal protective equipment (PPE), and infection prevention and control (IPC).</w:t>
      </w:r>
      <w:r w:rsidR="002C6A06">
        <w:rPr>
          <w:sz w:val="22"/>
        </w:rPr>
        <w:t xml:space="preserve"> It includes the following advice for </w:t>
      </w:r>
      <w:proofErr w:type="spellStart"/>
      <w:r w:rsidR="002C6A06">
        <w:rPr>
          <w:sz w:val="22"/>
        </w:rPr>
        <w:t>non health</w:t>
      </w:r>
      <w:proofErr w:type="spellEnd"/>
      <w:r w:rsidR="002C6A06">
        <w:rPr>
          <w:sz w:val="22"/>
        </w:rPr>
        <w:t xml:space="preserve"> and social care settings:</w:t>
      </w:r>
    </w:p>
    <w:p w14:paraId="2F5894AA" w14:textId="744C0AC8" w:rsidR="002C6A06" w:rsidRDefault="002C6A06" w:rsidP="00ED70A2">
      <w:pPr>
        <w:spacing w:line="240" w:lineRule="auto"/>
        <w:rPr>
          <w:sz w:val="22"/>
        </w:rPr>
      </w:pPr>
    </w:p>
    <w:p w14:paraId="566BD715" w14:textId="77777777" w:rsidR="002C6A06" w:rsidRPr="002C6A06" w:rsidRDefault="002C6A06" w:rsidP="002C6A06">
      <w:pPr>
        <w:numPr>
          <w:ilvl w:val="0"/>
          <w:numId w:val="34"/>
        </w:numPr>
        <w:spacing w:line="240" w:lineRule="auto"/>
        <w:rPr>
          <w:sz w:val="22"/>
        </w:rPr>
      </w:pPr>
      <w:r w:rsidRPr="002C6A06">
        <w:rPr>
          <w:sz w:val="22"/>
        </w:rPr>
        <w:t>where possible, alter business-as-usual ways of working to ensure social distancing can take place. In some circumstances this could involve the erection of physical ‘splash barriers’ to decrease staff anxiety, or redesign of customer flows to minimise contact opportunities</w:t>
      </w:r>
    </w:p>
    <w:p w14:paraId="02272137" w14:textId="77777777" w:rsidR="002C6A06" w:rsidRPr="002C6A06" w:rsidRDefault="002C6A06" w:rsidP="002C6A06">
      <w:pPr>
        <w:numPr>
          <w:ilvl w:val="0"/>
          <w:numId w:val="34"/>
        </w:numPr>
        <w:spacing w:line="240" w:lineRule="auto"/>
        <w:rPr>
          <w:sz w:val="22"/>
        </w:rPr>
      </w:pPr>
      <w:r w:rsidRPr="002C6A06">
        <w:rPr>
          <w:sz w:val="22"/>
        </w:rPr>
        <w:t>ensure staff are aware and signs are visible in the workplace reminding employees and customers not to enter the premises if they have COVID-19 symptoms such as a high temperature or persistent cough (or a member of their household displays symptoms) and to avoid touching their eyes, nose and mouth with unwashed hands</w:t>
      </w:r>
    </w:p>
    <w:p w14:paraId="3231F3A1" w14:textId="77777777" w:rsidR="002C6A06" w:rsidRPr="002C6A06" w:rsidRDefault="002C6A06" w:rsidP="002C6A06">
      <w:pPr>
        <w:numPr>
          <w:ilvl w:val="0"/>
          <w:numId w:val="34"/>
        </w:numPr>
        <w:spacing w:line="240" w:lineRule="auto"/>
        <w:rPr>
          <w:sz w:val="22"/>
        </w:rPr>
      </w:pPr>
      <w:r w:rsidRPr="002C6A06">
        <w:rPr>
          <w:sz w:val="22"/>
        </w:rPr>
        <w:t>that employees are provided with regular breaks to allow them to wash their hands for 20 seconds. Break areas and break times should also be set up to allow for social distancing to occur to minimise contact during these times</w:t>
      </w:r>
    </w:p>
    <w:p w14:paraId="58B19842" w14:textId="3EEC511E" w:rsidR="00865FEF" w:rsidRPr="00D11798" w:rsidRDefault="00865FEF" w:rsidP="00D11798">
      <w:pPr>
        <w:pStyle w:val="Heading2"/>
        <w:spacing w:line="240" w:lineRule="auto"/>
        <w:rPr>
          <w:color w:val="2E74B5" w:themeColor="accent5" w:themeShade="BF"/>
        </w:rPr>
      </w:pPr>
      <w:r w:rsidRPr="00D11798">
        <w:rPr>
          <w:color w:val="2E74B5" w:themeColor="accent5" w:themeShade="BF"/>
        </w:rPr>
        <w:lastRenderedPageBreak/>
        <w:t xml:space="preserve">Guidance on </w:t>
      </w:r>
      <w:r w:rsidR="00403F7A" w:rsidRPr="00D11798">
        <w:rPr>
          <w:color w:val="2E74B5" w:themeColor="accent5" w:themeShade="BF"/>
        </w:rPr>
        <w:t>C</w:t>
      </w:r>
      <w:r w:rsidRPr="00D11798">
        <w:rPr>
          <w:color w:val="2E74B5" w:themeColor="accent5" w:themeShade="BF"/>
        </w:rPr>
        <w:t>oronavirus testing for critical workers who are self-isolating</w:t>
      </w:r>
    </w:p>
    <w:p w14:paraId="2AC3E25D" w14:textId="501E4982" w:rsidR="00865FEF" w:rsidRDefault="00EB24F7" w:rsidP="00865FEF">
      <w:pPr>
        <w:spacing w:line="240" w:lineRule="auto"/>
        <w:rPr>
          <w:sz w:val="22"/>
        </w:rPr>
      </w:pPr>
      <w:hyperlink r:id="rId49" w:history="1">
        <w:r w:rsidR="00865FEF" w:rsidRPr="00D11798">
          <w:rPr>
            <w:rStyle w:val="Hyperlink"/>
            <w:color w:val="2E74B5" w:themeColor="accent5" w:themeShade="BF"/>
            <w:sz w:val="22"/>
          </w:rPr>
          <w:t>Guidance</w:t>
        </w:r>
      </w:hyperlink>
      <w:r w:rsidR="00865FEF" w:rsidRPr="00D11798">
        <w:rPr>
          <w:color w:val="2E74B5" w:themeColor="accent5" w:themeShade="BF"/>
          <w:sz w:val="22"/>
        </w:rPr>
        <w:t xml:space="preserve"> </w:t>
      </w:r>
      <w:r w:rsidR="00865FEF" w:rsidRPr="00865FEF">
        <w:rPr>
          <w:sz w:val="22"/>
        </w:rPr>
        <w:t xml:space="preserve">is available on </w:t>
      </w:r>
      <w:r w:rsidR="00403F7A">
        <w:rPr>
          <w:sz w:val="22"/>
        </w:rPr>
        <w:t>C</w:t>
      </w:r>
      <w:r w:rsidR="00865FEF" w:rsidRPr="00865FEF">
        <w:rPr>
          <w:sz w:val="22"/>
        </w:rPr>
        <w:t>oronavirus testing for critical workers who are self-isolating. As part of the key worker testing programme NHS and social care critical workers who are self-isolating because of coronavirus symptoms are currently being tested. This list will be updated as testing becomes more widely available. If you are not covered in this list, you should continue to follow the </w:t>
      </w:r>
      <w:hyperlink r:id="rId50" w:history="1">
        <w:r w:rsidR="00865FEF" w:rsidRPr="00865FEF">
          <w:rPr>
            <w:rStyle w:val="Hyperlink"/>
            <w:color w:val="2E74B5" w:themeColor="accent5" w:themeShade="BF"/>
            <w:sz w:val="22"/>
          </w:rPr>
          <w:t>government guidance for self-isolating</w:t>
        </w:r>
      </w:hyperlink>
      <w:r w:rsidR="00865FEF" w:rsidRPr="00865FEF">
        <w:rPr>
          <w:sz w:val="22"/>
        </w:rPr>
        <w:t>.</w:t>
      </w:r>
    </w:p>
    <w:p w14:paraId="1E8C4A96" w14:textId="72DCFC12" w:rsidR="00B3232C" w:rsidRPr="00B3232C" w:rsidRDefault="00B3232C" w:rsidP="00B3232C">
      <w:pPr>
        <w:pStyle w:val="Heading2"/>
        <w:rPr>
          <w:color w:val="2E74B5" w:themeColor="accent5" w:themeShade="BF"/>
          <w:sz w:val="22"/>
        </w:rPr>
      </w:pPr>
      <w:r w:rsidRPr="00B3232C">
        <w:rPr>
          <w:color w:val="2E74B5" w:themeColor="accent5" w:themeShade="BF"/>
        </w:rPr>
        <w:t>Information and guidance for the Social Care sector</w:t>
      </w:r>
    </w:p>
    <w:p w14:paraId="56C31C0E" w14:textId="07162075" w:rsidR="00B3232C" w:rsidRPr="00865FEF" w:rsidRDefault="00B3232C" w:rsidP="00B3232C">
      <w:pPr>
        <w:spacing w:line="240" w:lineRule="auto"/>
        <w:rPr>
          <w:sz w:val="22"/>
        </w:rPr>
      </w:pPr>
      <w:r>
        <w:rPr>
          <w:sz w:val="22"/>
        </w:rPr>
        <w:t xml:space="preserve">The Government has issued </w:t>
      </w:r>
      <w:hyperlink r:id="rId51" w:history="1">
        <w:r w:rsidRPr="00865FEF">
          <w:rPr>
            <w:rStyle w:val="Hyperlink"/>
            <w:color w:val="2E74B5" w:themeColor="accent5" w:themeShade="BF"/>
            <w:sz w:val="22"/>
          </w:rPr>
          <w:t>information for the social care sector</w:t>
        </w:r>
      </w:hyperlink>
      <w:r w:rsidRPr="00865FEF">
        <w:rPr>
          <w:color w:val="2E74B5" w:themeColor="accent5" w:themeShade="BF"/>
          <w:sz w:val="22"/>
        </w:rPr>
        <w:t xml:space="preserve"> </w:t>
      </w:r>
      <w:r w:rsidRPr="00865FEF">
        <w:rPr>
          <w:sz w:val="22"/>
        </w:rPr>
        <w:t xml:space="preserve">on responding to the </w:t>
      </w:r>
      <w:r>
        <w:rPr>
          <w:sz w:val="22"/>
        </w:rPr>
        <w:t>C</w:t>
      </w:r>
      <w:r w:rsidRPr="00865FEF">
        <w:rPr>
          <w:sz w:val="22"/>
        </w:rPr>
        <w:t>oronavirus pandemic</w:t>
      </w:r>
      <w:r>
        <w:rPr>
          <w:sz w:val="22"/>
        </w:rPr>
        <w:t xml:space="preserve"> including updated </w:t>
      </w:r>
      <w:r w:rsidRPr="00B3232C">
        <w:rPr>
          <w:sz w:val="22"/>
        </w:rPr>
        <w:t xml:space="preserve">guidance on </w:t>
      </w:r>
      <w:hyperlink r:id="rId52" w:anchor="history" w:history="1">
        <w:r w:rsidRPr="00B3232C">
          <w:rPr>
            <w:rStyle w:val="Hyperlink"/>
            <w:color w:val="2E74B5" w:themeColor="accent5" w:themeShade="BF"/>
            <w:sz w:val="22"/>
          </w:rPr>
          <w:t>shielding and protecting people defined on medical grounds as extremely vulnerable</w:t>
        </w:r>
      </w:hyperlink>
      <w:r>
        <w:rPr>
          <w:sz w:val="22"/>
        </w:rPr>
        <w:t>.</w:t>
      </w:r>
    </w:p>
    <w:p w14:paraId="1B77A5E7" w14:textId="422AA3D3" w:rsidR="00D11798" w:rsidRPr="00B3232C" w:rsidRDefault="00D11798" w:rsidP="00B3232C">
      <w:pPr>
        <w:pStyle w:val="Heading2"/>
        <w:rPr>
          <w:color w:val="2E74B5" w:themeColor="accent5" w:themeShade="BF"/>
        </w:rPr>
      </w:pPr>
      <w:r w:rsidRPr="00D11798">
        <w:rPr>
          <w:color w:val="2E74B5" w:themeColor="accent5" w:themeShade="BF"/>
        </w:rPr>
        <w:t>Other Government guidance</w:t>
      </w:r>
    </w:p>
    <w:p w14:paraId="4AA14D7C" w14:textId="35265AD6" w:rsidR="00865FEF" w:rsidRDefault="00865FEF" w:rsidP="00865FEF">
      <w:pPr>
        <w:spacing w:line="240" w:lineRule="auto"/>
        <w:rPr>
          <w:sz w:val="22"/>
        </w:rPr>
      </w:pPr>
      <w:r w:rsidRPr="00865FEF">
        <w:rPr>
          <w:sz w:val="22"/>
        </w:rPr>
        <w:t xml:space="preserve">Defra have </w:t>
      </w:r>
      <w:hyperlink r:id="rId53" w:history="1">
        <w:r w:rsidRPr="00D11798">
          <w:rPr>
            <w:rStyle w:val="Hyperlink"/>
            <w:color w:val="2E74B5" w:themeColor="accent5" w:themeShade="BF"/>
            <w:sz w:val="22"/>
          </w:rPr>
          <w:t>updated their page</w:t>
        </w:r>
      </w:hyperlink>
      <w:r w:rsidRPr="00865FEF">
        <w:rPr>
          <w:sz w:val="22"/>
        </w:rPr>
        <w:t xml:space="preserve"> with requirements for travelling and moving goods to France.</w:t>
      </w:r>
    </w:p>
    <w:p w14:paraId="4A760DF2" w14:textId="14D11BC9" w:rsidR="00221B55" w:rsidRDefault="00221B55" w:rsidP="00865FEF">
      <w:pPr>
        <w:spacing w:line="240" w:lineRule="auto"/>
        <w:rPr>
          <w:sz w:val="22"/>
        </w:rPr>
      </w:pPr>
    </w:p>
    <w:p w14:paraId="34BAA281" w14:textId="77777777" w:rsidR="00221B55" w:rsidRPr="00F77B3E" w:rsidRDefault="00221B55" w:rsidP="00221B55">
      <w:pPr>
        <w:spacing w:line="240" w:lineRule="auto"/>
        <w:rPr>
          <w:sz w:val="22"/>
        </w:rPr>
      </w:pPr>
      <w:r w:rsidRPr="00F77B3E">
        <w:rPr>
          <w:sz w:val="22"/>
        </w:rPr>
        <w:t xml:space="preserve">The Department for International Trade has revised arrangements for </w:t>
      </w:r>
      <w:hyperlink r:id="rId54" w:history="1">
        <w:r w:rsidRPr="00F77B3E">
          <w:rPr>
            <w:rStyle w:val="Hyperlink"/>
            <w:color w:val="2E74B5" w:themeColor="accent5" w:themeShade="BF"/>
            <w:sz w:val="22"/>
          </w:rPr>
          <w:t>processing licence applications</w:t>
        </w:r>
      </w:hyperlink>
      <w:r w:rsidRPr="00F77B3E">
        <w:rPr>
          <w:sz w:val="22"/>
        </w:rPr>
        <w:t xml:space="preserve"> during the coronavirus (COVID-19) outbreak. </w:t>
      </w:r>
    </w:p>
    <w:p w14:paraId="5D897E13" w14:textId="7FD5276E" w:rsidR="00865FEF" w:rsidRPr="00221B55" w:rsidRDefault="00221B55" w:rsidP="00221B55">
      <w:pPr>
        <w:pStyle w:val="Heading2"/>
        <w:spacing w:line="240" w:lineRule="auto"/>
        <w:rPr>
          <w:color w:val="2E74B5" w:themeColor="accent5" w:themeShade="BF"/>
          <w:sz w:val="22"/>
          <w:szCs w:val="22"/>
        </w:rPr>
      </w:pPr>
      <w:r w:rsidRPr="00F77B3E">
        <w:rPr>
          <w:rFonts w:eastAsiaTheme="minorHAnsi" w:cstheme="minorBidi"/>
          <w:b w:val="0"/>
          <w:color w:val="auto"/>
          <w:sz w:val="22"/>
          <w:szCs w:val="22"/>
        </w:rPr>
        <w:t xml:space="preserve">The Export Control Joint Unit has provided updated guidance on </w:t>
      </w:r>
      <w:hyperlink r:id="rId55" w:history="1">
        <w:r w:rsidRPr="00F77B3E">
          <w:rPr>
            <w:rStyle w:val="Hyperlink"/>
            <w:rFonts w:eastAsiaTheme="minorHAnsi" w:cstheme="minorBidi"/>
            <w:b w:val="0"/>
            <w:color w:val="2E74B5" w:themeColor="accent5" w:themeShade="BF"/>
            <w:sz w:val="22"/>
            <w:szCs w:val="22"/>
          </w:rPr>
          <w:t>compliance checks for open licences</w:t>
        </w:r>
      </w:hyperlink>
      <w:r w:rsidRPr="00F77B3E">
        <w:rPr>
          <w:rFonts w:eastAsiaTheme="minorHAnsi" w:cstheme="minorBidi"/>
          <w:b w:val="0"/>
          <w:color w:val="auto"/>
          <w:sz w:val="22"/>
          <w:szCs w:val="22"/>
        </w:rPr>
        <w:t>.</w:t>
      </w:r>
    </w:p>
    <w:p w14:paraId="46F8AF00" w14:textId="415B606F" w:rsidR="00865FEF" w:rsidRDefault="00D74C3C" w:rsidP="00ED70A2">
      <w:pPr>
        <w:spacing w:line="240" w:lineRule="auto"/>
        <w:rPr>
          <w:sz w:val="22"/>
        </w:rPr>
      </w:pPr>
      <w:r>
        <w:rPr>
          <w:sz w:val="22"/>
        </w:rPr>
        <w:t>The Government has brought together a</w:t>
      </w:r>
      <w:r w:rsidRPr="00D74C3C">
        <w:rPr>
          <w:sz w:val="22"/>
        </w:rPr>
        <w:t xml:space="preserve"> list of the rules that have been </w:t>
      </w:r>
      <w:hyperlink r:id="rId56" w:history="1">
        <w:r w:rsidRPr="00865FEF">
          <w:rPr>
            <w:rStyle w:val="Hyperlink"/>
            <w:color w:val="2E74B5" w:themeColor="accent5" w:themeShade="BF"/>
            <w:sz w:val="22"/>
          </w:rPr>
          <w:t>temporarily relaxed</w:t>
        </w:r>
      </w:hyperlink>
      <w:r w:rsidRPr="00865FEF">
        <w:rPr>
          <w:color w:val="2E74B5" w:themeColor="accent5" w:themeShade="BF"/>
          <w:sz w:val="22"/>
        </w:rPr>
        <w:t xml:space="preserve"> </w:t>
      </w:r>
      <w:r w:rsidRPr="00D74C3C">
        <w:rPr>
          <w:sz w:val="22"/>
        </w:rPr>
        <w:t xml:space="preserve">to make it easier for businesses to continue working through the disruption caused by </w:t>
      </w:r>
      <w:r w:rsidR="00403F7A">
        <w:rPr>
          <w:sz w:val="22"/>
        </w:rPr>
        <w:t>C</w:t>
      </w:r>
      <w:r w:rsidRPr="00D74C3C">
        <w:rPr>
          <w:sz w:val="22"/>
        </w:rPr>
        <w:t>oronavirus</w:t>
      </w:r>
      <w:r>
        <w:rPr>
          <w:sz w:val="22"/>
        </w:rPr>
        <w:t>.</w:t>
      </w:r>
    </w:p>
    <w:p w14:paraId="01284DF3" w14:textId="77777777" w:rsidR="00D11798" w:rsidRDefault="00D11798" w:rsidP="00ED70A2">
      <w:pPr>
        <w:spacing w:line="240" w:lineRule="auto"/>
      </w:pPr>
    </w:p>
    <w:p w14:paraId="7176CCB8" w14:textId="39976C73" w:rsidR="00D74C3C" w:rsidRPr="00F77B3E" w:rsidRDefault="00EB24F7" w:rsidP="00ED70A2">
      <w:pPr>
        <w:spacing w:line="240" w:lineRule="auto"/>
        <w:rPr>
          <w:sz w:val="22"/>
        </w:rPr>
      </w:pPr>
      <w:hyperlink r:id="rId57" w:history="1">
        <w:r w:rsidR="00865FEF" w:rsidRPr="00865FEF">
          <w:rPr>
            <w:rStyle w:val="Hyperlink"/>
            <w:color w:val="2E74B5" w:themeColor="accent5" w:themeShade="BF"/>
            <w:sz w:val="22"/>
          </w:rPr>
          <w:t>An updated version of the specification</w:t>
        </w:r>
      </w:hyperlink>
      <w:r w:rsidR="00865FEF" w:rsidRPr="00865FEF">
        <w:rPr>
          <w:sz w:val="22"/>
        </w:rPr>
        <w:t xml:space="preserve"> </w:t>
      </w:r>
      <w:r w:rsidR="00865FEF">
        <w:rPr>
          <w:sz w:val="22"/>
        </w:rPr>
        <w:t xml:space="preserve">for ventilators to be used in UK hospitals </w:t>
      </w:r>
      <w:r w:rsidR="00865FEF" w:rsidRPr="00865FEF">
        <w:rPr>
          <w:sz w:val="22"/>
        </w:rPr>
        <w:t>has been published.</w:t>
      </w:r>
      <w:r w:rsidR="00865FEF">
        <w:rPr>
          <w:sz w:val="22"/>
        </w:rPr>
        <w:t xml:space="preserve"> </w:t>
      </w:r>
    </w:p>
    <w:bookmarkEnd w:id="1"/>
    <w:p w14:paraId="2804FCAA" w14:textId="52AECD7E" w:rsidR="00376DFD" w:rsidRPr="00B77A5F" w:rsidRDefault="00221B55" w:rsidP="001057C0">
      <w:pPr>
        <w:pStyle w:val="Heading2"/>
        <w:rPr>
          <w:rFonts w:eastAsia="Times New Roman"/>
          <w:color w:val="2E74B5" w:themeColor="accent5" w:themeShade="BF"/>
          <w:lang w:eastAsia="en-GB"/>
        </w:rPr>
      </w:pPr>
      <w:r>
        <w:rPr>
          <w:rFonts w:eastAsia="Times New Roman"/>
          <w:color w:val="2E74B5" w:themeColor="accent5" w:themeShade="BF"/>
          <w:lang w:eastAsia="en-GB"/>
        </w:rPr>
        <w:t>F</w:t>
      </w:r>
      <w:r w:rsidR="00EB677F">
        <w:rPr>
          <w:rFonts w:eastAsia="Times New Roman"/>
          <w:color w:val="2E74B5" w:themeColor="accent5" w:themeShade="BF"/>
          <w:lang w:eastAsia="en-GB"/>
        </w:rPr>
        <w:t xml:space="preserve">ree </w:t>
      </w:r>
      <w:r w:rsidR="00376DFD" w:rsidRPr="00B77A5F">
        <w:rPr>
          <w:rFonts w:eastAsia="Times New Roman"/>
          <w:color w:val="2E74B5" w:themeColor="accent5" w:themeShade="BF"/>
          <w:lang w:eastAsia="en-GB"/>
        </w:rPr>
        <w:t>w</w:t>
      </w:r>
      <w:r w:rsidR="00C47F67" w:rsidRPr="00B77A5F">
        <w:rPr>
          <w:rFonts w:eastAsia="Times New Roman"/>
          <w:color w:val="2E74B5" w:themeColor="accent5" w:themeShade="BF"/>
          <w:lang w:eastAsia="en-GB"/>
        </w:rPr>
        <w:t>ebinar</w:t>
      </w:r>
      <w:r w:rsidR="00376DFD" w:rsidRPr="00B77A5F">
        <w:rPr>
          <w:rFonts w:eastAsia="Times New Roman"/>
          <w:color w:val="2E74B5" w:themeColor="accent5" w:themeShade="BF"/>
          <w:lang w:eastAsia="en-GB"/>
        </w:rPr>
        <w:t>s</w:t>
      </w:r>
    </w:p>
    <w:p w14:paraId="64D2C5B4" w14:textId="170E4D0B" w:rsidR="00F77B3E" w:rsidRDefault="00F77B3E" w:rsidP="00E00194">
      <w:pPr>
        <w:spacing w:line="240" w:lineRule="auto"/>
        <w:rPr>
          <w:sz w:val="22"/>
          <w:lang w:eastAsia="en-GB"/>
        </w:rPr>
      </w:pPr>
      <w:r>
        <w:rPr>
          <w:sz w:val="22"/>
          <w:lang w:eastAsia="en-GB"/>
        </w:rPr>
        <w:t xml:space="preserve">The CBI has a </w:t>
      </w:r>
      <w:hyperlink r:id="rId58" w:history="1">
        <w:r w:rsidRPr="00F77B3E">
          <w:rPr>
            <w:rStyle w:val="Hyperlink"/>
            <w:color w:val="2E74B5" w:themeColor="accent5" w:themeShade="BF"/>
            <w:sz w:val="22"/>
            <w:lang w:eastAsia="en-GB"/>
          </w:rPr>
          <w:t>daily Coronavirus Webinar</w:t>
        </w:r>
      </w:hyperlink>
      <w:r>
        <w:rPr>
          <w:sz w:val="22"/>
          <w:lang w:eastAsia="en-GB"/>
        </w:rPr>
        <w:t>.</w:t>
      </w:r>
    </w:p>
    <w:p w14:paraId="14768F6F" w14:textId="1AAE528D" w:rsidR="00EB677F" w:rsidRDefault="00F77B3E" w:rsidP="00E00194">
      <w:pPr>
        <w:spacing w:line="240" w:lineRule="auto"/>
        <w:rPr>
          <w:sz w:val="22"/>
          <w:lang w:eastAsia="en-GB"/>
        </w:rPr>
      </w:pPr>
      <w:r>
        <w:rPr>
          <w:sz w:val="22"/>
          <w:lang w:eastAsia="en-GB"/>
        </w:rPr>
        <w:t xml:space="preserve">You can watch current and future </w:t>
      </w:r>
      <w:hyperlink r:id="rId59" w:history="1">
        <w:r w:rsidRPr="00EB677F">
          <w:rPr>
            <w:rStyle w:val="Hyperlink"/>
            <w:color w:val="2E74B5" w:themeColor="accent5" w:themeShade="BF"/>
            <w:sz w:val="22"/>
            <w:lang w:eastAsia="en-GB"/>
          </w:rPr>
          <w:t>FSB webinars</w:t>
        </w:r>
      </w:hyperlink>
      <w:r>
        <w:rPr>
          <w:sz w:val="22"/>
          <w:lang w:eastAsia="en-GB"/>
        </w:rPr>
        <w:t>.</w:t>
      </w:r>
      <w:r w:rsidR="00EB677F">
        <w:rPr>
          <w:sz w:val="22"/>
          <w:lang w:eastAsia="en-GB"/>
        </w:rPr>
        <w:t xml:space="preserve"> </w:t>
      </w:r>
    </w:p>
    <w:p w14:paraId="40407046" w14:textId="2CA19D80" w:rsidR="00EB677F" w:rsidRDefault="00EB677F" w:rsidP="00E00194">
      <w:pPr>
        <w:spacing w:line="240" w:lineRule="auto"/>
        <w:rPr>
          <w:sz w:val="22"/>
          <w:lang w:eastAsia="en-GB"/>
        </w:rPr>
      </w:pPr>
      <w:r>
        <w:rPr>
          <w:sz w:val="22"/>
          <w:lang w:eastAsia="en-GB"/>
        </w:rPr>
        <w:t xml:space="preserve">There are a range of webinars for businesses from </w:t>
      </w:r>
      <w:hyperlink r:id="rId60" w:history="1">
        <w:r w:rsidRPr="00EB677F">
          <w:rPr>
            <w:rStyle w:val="Hyperlink"/>
            <w:color w:val="2E74B5" w:themeColor="accent5" w:themeShade="BF"/>
            <w:sz w:val="22"/>
            <w:lang w:eastAsia="en-GB"/>
          </w:rPr>
          <w:t>the British Library</w:t>
        </w:r>
      </w:hyperlink>
      <w:r>
        <w:rPr>
          <w:sz w:val="22"/>
          <w:lang w:eastAsia="en-GB"/>
        </w:rPr>
        <w:t>.</w:t>
      </w:r>
    </w:p>
    <w:p w14:paraId="58FBC9C2" w14:textId="4F240CC5" w:rsidR="00AC2819" w:rsidRDefault="00EB677F" w:rsidP="00E00194">
      <w:pPr>
        <w:spacing w:line="240" w:lineRule="auto"/>
        <w:rPr>
          <w:sz w:val="22"/>
          <w:lang w:eastAsia="en-GB"/>
        </w:rPr>
      </w:pPr>
      <w:r>
        <w:rPr>
          <w:sz w:val="22"/>
          <w:lang w:eastAsia="en-GB"/>
        </w:rPr>
        <w:t xml:space="preserve">Webinars are available from the </w:t>
      </w:r>
      <w:hyperlink r:id="rId61" w:history="1">
        <w:r w:rsidRPr="00EB677F">
          <w:rPr>
            <w:rStyle w:val="Hyperlink"/>
            <w:color w:val="2E74B5" w:themeColor="accent5" w:themeShade="BF"/>
            <w:sz w:val="22"/>
            <w:lang w:eastAsia="en-GB"/>
          </w:rPr>
          <w:t>Department for International Trade</w:t>
        </w:r>
      </w:hyperlink>
      <w:r>
        <w:rPr>
          <w:sz w:val="22"/>
          <w:lang w:eastAsia="en-GB"/>
        </w:rPr>
        <w:t>.</w:t>
      </w:r>
    </w:p>
    <w:p w14:paraId="29CD264B" w14:textId="77777777" w:rsidR="00221B55" w:rsidRDefault="00E00194" w:rsidP="0052430F">
      <w:pPr>
        <w:spacing w:line="240" w:lineRule="auto"/>
        <w:rPr>
          <w:color w:val="2E74B5" w:themeColor="accent5" w:themeShade="BF"/>
          <w:sz w:val="22"/>
          <w:lang w:eastAsia="en-GB"/>
        </w:rPr>
      </w:pPr>
      <w:r w:rsidRPr="00E00194">
        <w:rPr>
          <w:sz w:val="22"/>
          <w:lang w:eastAsia="en-GB"/>
        </w:rPr>
        <w:t xml:space="preserve">HMRC are delivering a </w:t>
      </w:r>
      <w:hyperlink r:id="rId62" w:history="1">
        <w:r w:rsidRPr="00C848C2">
          <w:rPr>
            <w:rStyle w:val="Hyperlink"/>
            <w:color w:val="2E74B5" w:themeColor="accent5" w:themeShade="BF"/>
            <w:sz w:val="22"/>
            <w:lang w:eastAsia="en-GB"/>
          </w:rPr>
          <w:t>programme of webinar</w:t>
        </w:r>
        <w:r w:rsidR="00C848C2" w:rsidRPr="00C848C2">
          <w:rPr>
            <w:rStyle w:val="Hyperlink"/>
            <w:color w:val="2E74B5" w:themeColor="accent5" w:themeShade="BF"/>
            <w:sz w:val="22"/>
            <w:lang w:eastAsia="en-GB"/>
          </w:rPr>
          <w:t>s</w:t>
        </w:r>
      </w:hyperlink>
      <w:r w:rsidRPr="00C848C2">
        <w:rPr>
          <w:color w:val="2E74B5" w:themeColor="accent5" w:themeShade="BF"/>
          <w:sz w:val="22"/>
          <w:lang w:eastAsia="en-GB"/>
        </w:rPr>
        <w:t>. </w:t>
      </w:r>
    </w:p>
    <w:p w14:paraId="40C116E6" w14:textId="24F36DEF" w:rsidR="006E5973" w:rsidRPr="0052430F" w:rsidRDefault="0052430F" w:rsidP="0052430F">
      <w:pPr>
        <w:spacing w:line="240" w:lineRule="auto"/>
        <w:rPr>
          <w:sz w:val="22"/>
          <w:lang w:eastAsia="en-GB"/>
        </w:rPr>
      </w:pPr>
      <w:r w:rsidRPr="0052430F">
        <w:rPr>
          <w:sz w:val="22"/>
          <w:lang w:eastAsia="en-GB"/>
        </w:rPr>
        <w:t xml:space="preserve">Take a look at </w:t>
      </w:r>
      <w:hyperlink r:id="rId63" w:history="1">
        <w:r w:rsidRPr="007A43F1">
          <w:rPr>
            <w:rStyle w:val="Hyperlink"/>
            <w:color w:val="2E74B5" w:themeColor="accent5" w:themeShade="BF"/>
            <w:sz w:val="22"/>
            <w:lang w:eastAsia="en-GB"/>
          </w:rPr>
          <w:t>Cambridge Network’s events pages</w:t>
        </w:r>
      </w:hyperlink>
      <w:r w:rsidRPr="007A43F1">
        <w:rPr>
          <w:color w:val="2E74B5" w:themeColor="accent5" w:themeShade="BF"/>
          <w:sz w:val="22"/>
          <w:lang w:eastAsia="en-GB"/>
        </w:rPr>
        <w:t xml:space="preserve"> </w:t>
      </w:r>
      <w:r w:rsidRPr="0052430F">
        <w:rPr>
          <w:sz w:val="22"/>
          <w:lang w:eastAsia="en-GB"/>
        </w:rPr>
        <w:t xml:space="preserve">to find a range of webinars that could help your business through the next few months. </w:t>
      </w:r>
    </w:p>
    <w:p w14:paraId="6CF3524B" w14:textId="68AAEDF9" w:rsidR="00A05D43" w:rsidRPr="00B77A5F" w:rsidRDefault="00A05D43" w:rsidP="001057C0">
      <w:pPr>
        <w:pStyle w:val="Heading2"/>
        <w:rPr>
          <w:color w:val="2E74B5" w:themeColor="accent5" w:themeShade="BF"/>
        </w:rPr>
      </w:pPr>
      <w:r w:rsidRPr="00B77A5F">
        <w:rPr>
          <w:color w:val="2E74B5" w:themeColor="accent5" w:themeShade="BF"/>
        </w:rPr>
        <w:t>Feed your experience back to Government</w:t>
      </w:r>
    </w:p>
    <w:p w14:paraId="52F3B9BB" w14:textId="77777777" w:rsidR="00AF4A33" w:rsidRPr="00AF4A33" w:rsidRDefault="00AF4A33" w:rsidP="00AF4A33">
      <w:pPr>
        <w:spacing w:after="100" w:afterAutospacing="1" w:line="240" w:lineRule="auto"/>
        <w:rPr>
          <w:rFonts w:eastAsia="Times New Roman" w:cs="Arial"/>
          <w:color w:val="212529"/>
          <w:sz w:val="22"/>
          <w:lang w:eastAsia="en-GB"/>
        </w:rPr>
      </w:pPr>
      <w:r w:rsidRPr="00AF4A33">
        <w:rPr>
          <w:rFonts w:eastAsia="Times New Roman" w:cs="Arial"/>
          <w:color w:val="212529"/>
          <w:sz w:val="22"/>
          <w:lang w:eastAsia="en-GB"/>
        </w:rPr>
        <w:t xml:space="preserve">Cambridgeshire and Peterborough Combined Authority is capturing the health of local business and the impact Coronavirus is having across Cambridgeshire and Peterborough. It will use this data to send back to Government and it will use the intelligence gathered to develop targeted support, information, </w:t>
      </w:r>
      <w:proofErr w:type="gramStart"/>
      <w:r w:rsidRPr="00AF4A33">
        <w:rPr>
          <w:rFonts w:eastAsia="Times New Roman" w:cs="Arial"/>
          <w:color w:val="212529"/>
          <w:sz w:val="22"/>
          <w:lang w:eastAsia="en-GB"/>
        </w:rPr>
        <w:t>advice</w:t>
      </w:r>
      <w:proofErr w:type="gramEnd"/>
      <w:r w:rsidRPr="00AF4A33">
        <w:rPr>
          <w:rFonts w:eastAsia="Times New Roman" w:cs="Arial"/>
          <w:color w:val="212529"/>
          <w:sz w:val="22"/>
          <w:lang w:eastAsia="en-GB"/>
        </w:rPr>
        <w:t xml:space="preserve"> and guidance. You can </w:t>
      </w:r>
      <w:hyperlink r:id="rId64" w:history="1">
        <w:r w:rsidRPr="00AF4A33">
          <w:rPr>
            <w:rFonts w:eastAsia="Times New Roman" w:cs="Arial"/>
            <w:color w:val="2E74B5" w:themeColor="accent5" w:themeShade="BF"/>
            <w:sz w:val="22"/>
            <w:u w:val="single"/>
            <w:lang w:eastAsia="en-GB"/>
          </w:rPr>
          <w:t>fill out a survey</w:t>
        </w:r>
      </w:hyperlink>
      <w:r w:rsidRPr="00AF4A33">
        <w:rPr>
          <w:rFonts w:eastAsia="Times New Roman" w:cs="Arial"/>
          <w:color w:val="212529"/>
          <w:sz w:val="22"/>
          <w:lang w:eastAsia="en-GB"/>
        </w:rPr>
        <w:t xml:space="preserve"> to let them know how Coronavirus is impacting your business.</w:t>
      </w:r>
    </w:p>
    <w:p w14:paraId="4C311A14" w14:textId="426AEE26" w:rsidR="00DC567A" w:rsidRDefault="00AF4A33" w:rsidP="00544054">
      <w:pPr>
        <w:spacing w:after="100" w:afterAutospacing="1" w:line="240" w:lineRule="auto"/>
        <w:rPr>
          <w:rFonts w:eastAsia="Times New Roman" w:cs="Arial"/>
          <w:color w:val="212529"/>
          <w:sz w:val="22"/>
          <w:lang w:eastAsia="en-GB"/>
        </w:rPr>
      </w:pPr>
      <w:r w:rsidRPr="00AF4A33">
        <w:rPr>
          <w:rFonts w:eastAsia="Times New Roman" w:cs="Arial"/>
          <w:color w:val="212529"/>
          <w:sz w:val="22"/>
          <w:lang w:eastAsia="en-GB"/>
        </w:rPr>
        <w:lastRenderedPageBreak/>
        <w:t xml:space="preserve">The Department for Business, Enterprise, Innovation and Skills also welcomes information from businesses on the impacts of Coronavirus across supply, demand and labour markets, actions to address these impacts, and any gaps in the Government response from your perspective. Please send your intelligence to </w:t>
      </w:r>
      <w:hyperlink r:id="rId65" w:history="1">
        <w:r w:rsidRPr="00AF4A33">
          <w:rPr>
            <w:rFonts w:eastAsia="Times New Roman" w:cs="Arial"/>
            <w:color w:val="2E74B5" w:themeColor="accent5" w:themeShade="BF"/>
            <w:sz w:val="22"/>
            <w:u w:val="single"/>
            <w:lang w:eastAsia="en-GB"/>
          </w:rPr>
          <w:t>intel@beis.gov.uk</w:t>
        </w:r>
      </w:hyperlink>
      <w:r w:rsidRPr="00AF4A33">
        <w:rPr>
          <w:rFonts w:eastAsia="Times New Roman" w:cs="Arial"/>
          <w:color w:val="212529"/>
          <w:sz w:val="22"/>
          <w:lang w:eastAsia="en-GB"/>
        </w:rPr>
        <w:t xml:space="preserve">. Please do copy </w:t>
      </w:r>
      <w:hyperlink r:id="rId66" w:history="1">
        <w:r w:rsidRPr="00AF4A33">
          <w:rPr>
            <w:rFonts w:eastAsia="Times New Roman" w:cs="Arial"/>
            <w:color w:val="2E74B5" w:themeColor="accent5" w:themeShade="BF"/>
            <w:sz w:val="22"/>
            <w:u w:val="single"/>
            <w:lang w:eastAsia="en-GB"/>
          </w:rPr>
          <w:t>Openforbusiness@scambs.gov.uk</w:t>
        </w:r>
      </w:hyperlink>
      <w:r w:rsidRPr="00AF4A33">
        <w:rPr>
          <w:rFonts w:eastAsia="Times New Roman" w:cs="Arial"/>
          <w:color w:val="212529"/>
          <w:sz w:val="22"/>
          <w:lang w:eastAsia="en-GB"/>
        </w:rPr>
        <w:t xml:space="preserve"> into your email as we are keen to understand the impacts of the crisis on the district’s businesses.</w:t>
      </w:r>
    </w:p>
    <w:p w14:paraId="18498210" w14:textId="153F0721" w:rsidR="00403F7A" w:rsidRPr="00D11798" w:rsidRDefault="00403F7A" w:rsidP="00D11798">
      <w:pPr>
        <w:pStyle w:val="Heading1"/>
        <w:spacing w:line="240" w:lineRule="auto"/>
        <w:rPr>
          <w:rFonts w:cs="Arial"/>
          <w:color w:val="333333"/>
          <w:sz w:val="21"/>
          <w:szCs w:val="21"/>
          <w:shd w:val="clear" w:color="auto" w:fill="FFFFFF"/>
        </w:rPr>
      </w:pPr>
    </w:p>
    <w:sectPr w:rsidR="00403F7A" w:rsidRPr="00D11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153"/>
    <w:multiLevelType w:val="multilevel"/>
    <w:tmpl w:val="8E721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106A"/>
    <w:multiLevelType w:val="multilevel"/>
    <w:tmpl w:val="E5546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449F1"/>
    <w:multiLevelType w:val="hybridMultilevel"/>
    <w:tmpl w:val="D686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832CA"/>
    <w:multiLevelType w:val="hybridMultilevel"/>
    <w:tmpl w:val="50DE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1A9A"/>
    <w:multiLevelType w:val="multilevel"/>
    <w:tmpl w:val="9C061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314F5"/>
    <w:multiLevelType w:val="hybridMultilevel"/>
    <w:tmpl w:val="76ECA2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A03E34"/>
    <w:multiLevelType w:val="multilevel"/>
    <w:tmpl w:val="40F43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93425"/>
    <w:multiLevelType w:val="multilevel"/>
    <w:tmpl w:val="36500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D00513"/>
    <w:multiLevelType w:val="hybridMultilevel"/>
    <w:tmpl w:val="B4DA9A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427CAC"/>
    <w:multiLevelType w:val="multilevel"/>
    <w:tmpl w:val="28FE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3471D"/>
    <w:multiLevelType w:val="hybridMultilevel"/>
    <w:tmpl w:val="B1A6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E3E5F"/>
    <w:multiLevelType w:val="multilevel"/>
    <w:tmpl w:val="0FCE9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761B3"/>
    <w:multiLevelType w:val="hybridMultilevel"/>
    <w:tmpl w:val="B5C605C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33AB5920"/>
    <w:multiLevelType w:val="multilevel"/>
    <w:tmpl w:val="F2D4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936A0"/>
    <w:multiLevelType w:val="hybridMultilevel"/>
    <w:tmpl w:val="BFE654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C677A26"/>
    <w:multiLevelType w:val="hybridMultilevel"/>
    <w:tmpl w:val="A5BA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64ED3"/>
    <w:multiLevelType w:val="multilevel"/>
    <w:tmpl w:val="8670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B218D"/>
    <w:multiLevelType w:val="multilevel"/>
    <w:tmpl w:val="91EC9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A5D00"/>
    <w:multiLevelType w:val="multilevel"/>
    <w:tmpl w:val="362A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5F41AD"/>
    <w:multiLevelType w:val="multilevel"/>
    <w:tmpl w:val="9FFABC5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0" w15:restartNumberingAfterBreak="0">
    <w:nsid w:val="47901FD8"/>
    <w:multiLevelType w:val="hybridMultilevel"/>
    <w:tmpl w:val="B5784F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92857E0"/>
    <w:multiLevelType w:val="multilevel"/>
    <w:tmpl w:val="F3F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BA4AEF"/>
    <w:multiLevelType w:val="hybridMultilevel"/>
    <w:tmpl w:val="0C6265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2ED0665"/>
    <w:multiLevelType w:val="multilevel"/>
    <w:tmpl w:val="0E6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44069C"/>
    <w:multiLevelType w:val="hybridMultilevel"/>
    <w:tmpl w:val="875C47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923B18"/>
    <w:multiLevelType w:val="multilevel"/>
    <w:tmpl w:val="934EA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455B2"/>
    <w:multiLevelType w:val="multilevel"/>
    <w:tmpl w:val="9D045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84B65"/>
    <w:multiLevelType w:val="hybridMultilevel"/>
    <w:tmpl w:val="31285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75462"/>
    <w:multiLevelType w:val="hybridMultilevel"/>
    <w:tmpl w:val="EDB4DA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1C4827"/>
    <w:multiLevelType w:val="hybridMultilevel"/>
    <w:tmpl w:val="7E16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348A7"/>
    <w:multiLevelType w:val="hybridMultilevel"/>
    <w:tmpl w:val="4D38E4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733BF"/>
    <w:multiLevelType w:val="hybridMultilevel"/>
    <w:tmpl w:val="C6BC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761E6"/>
    <w:multiLevelType w:val="hybridMultilevel"/>
    <w:tmpl w:val="DAD8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8760F"/>
    <w:multiLevelType w:val="hybridMultilevel"/>
    <w:tmpl w:val="BAA0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2"/>
  </w:num>
  <w:num w:numId="4">
    <w:abstractNumId w:val="25"/>
  </w:num>
  <w:num w:numId="5">
    <w:abstractNumId w:val="18"/>
  </w:num>
  <w:num w:numId="6">
    <w:abstractNumId w:val="31"/>
  </w:num>
  <w:num w:numId="7">
    <w:abstractNumId w:val="16"/>
  </w:num>
  <w:num w:numId="8">
    <w:abstractNumId w:val="23"/>
  </w:num>
  <w:num w:numId="9">
    <w:abstractNumId w:val="13"/>
  </w:num>
  <w:num w:numId="10">
    <w:abstractNumId w:val="21"/>
  </w:num>
  <w:num w:numId="11">
    <w:abstractNumId w:val="25"/>
  </w:num>
  <w:num w:numId="12">
    <w:abstractNumId w:val="33"/>
  </w:num>
  <w:num w:numId="13">
    <w:abstractNumId w:val="17"/>
  </w:num>
  <w:num w:numId="14">
    <w:abstractNumId w:val="4"/>
  </w:num>
  <w:num w:numId="15">
    <w:abstractNumId w:val="30"/>
  </w:num>
  <w:num w:numId="16">
    <w:abstractNumId w:val="0"/>
  </w:num>
  <w:num w:numId="17">
    <w:abstractNumId w:val="11"/>
  </w:num>
  <w:num w:numId="18">
    <w:abstractNumId w:val="29"/>
  </w:num>
  <w:num w:numId="19">
    <w:abstractNumId w:val="3"/>
  </w:num>
  <w:num w:numId="20">
    <w:abstractNumId w:val="27"/>
  </w:num>
  <w:num w:numId="21">
    <w:abstractNumId w:val="15"/>
  </w:num>
  <w:num w:numId="22">
    <w:abstractNumId w:val="20"/>
  </w:num>
  <w:num w:numId="23">
    <w:abstractNumId w:val="1"/>
  </w:num>
  <w:num w:numId="24">
    <w:abstractNumId w:val="12"/>
  </w:num>
  <w:num w:numId="25">
    <w:abstractNumId w:val="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14"/>
  </w:num>
  <w:num w:numId="30">
    <w:abstractNumId w:val="28"/>
  </w:num>
  <w:num w:numId="31">
    <w:abstractNumId w:val="5"/>
  </w:num>
  <w:num w:numId="32">
    <w:abstractNumId w:val="9"/>
  </w:num>
  <w:num w:numId="33">
    <w:abstractNumId w:val="24"/>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7A"/>
    <w:rsid w:val="00005935"/>
    <w:rsid w:val="000070BC"/>
    <w:rsid w:val="0001073F"/>
    <w:rsid w:val="00031D8B"/>
    <w:rsid w:val="000323C5"/>
    <w:rsid w:val="0003306A"/>
    <w:rsid w:val="0004767A"/>
    <w:rsid w:val="000610F3"/>
    <w:rsid w:val="0006125E"/>
    <w:rsid w:val="000729F9"/>
    <w:rsid w:val="00073BDF"/>
    <w:rsid w:val="00075EEB"/>
    <w:rsid w:val="00076A56"/>
    <w:rsid w:val="00090BB8"/>
    <w:rsid w:val="0009255D"/>
    <w:rsid w:val="00096594"/>
    <w:rsid w:val="000A2693"/>
    <w:rsid w:val="000B6CB5"/>
    <w:rsid w:val="000B7E4E"/>
    <w:rsid w:val="000E42DE"/>
    <w:rsid w:val="001057C0"/>
    <w:rsid w:val="001062D7"/>
    <w:rsid w:val="001119E0"/>
    <w:rsid w:val="0011698E"/>
    <w:rsid w:val="00157E92"/>
    <w:rsid w:val="00162FF1"/>
    <w:rsid w:val="00173BF0"/>
    <w:rsid w:val="0017582D"/>
    <w:rsid w:val="00175BA8"/>
    <w:rsid w:val="001857A5"/>
    <w:rsid w:val="001867BE"/>
    <w:rsid w:val="00196E80"/>
    <w:rsid w:val="001C09F4"/>
    <w:rsid w:val="001C0C3D"/>
    <w:rsid w:val="001D1414"/>
    <w:rsid w:val="001D620F"/>
    <w:rsid w:val="001E2A21"/>
    <w:rsid w:val="001E3B11"/>
    <w:rsid w:val="001E5893"/>
    <w:rsid w:val="001F63A1"/>
    <w:rsid w:val="00221B55"/>
    <w:rsid w:val="00233B4E"/>
    <w:rsid w:val="00235ACE"/>
    <w:rsid w:val="00235EAC"/>
    <w:rsid w:val="00247B26"/>
    <w:rsid w:val="00256D16"/>
    <w:rsid w:val="00266DB9"/>
    <w:rsid w:val="002A3DC0"/>
    <w:rsid w:val="002A7F7D"/>
    <w:rsid w:val="002C1D40"/>
    <w:rsid w:val="002C5F5E"/>
    <w:rsid w:val="002C6A06"/>
    <w:rsid w:val="00311DEB"/>
    <w:rsid w:val="003448E0"/>
    <w:rsid w:val="0036284A"/>
    <w:rsid w:val="00375AEB"/>
    <w:rsid w:val="00376DFD"/>
    <w:rsid w:val="003939A0"/>
    <w:rsid w:val="003A5D55"/>
    <w:rsid w:val="003C4A94"/>
    <w:rsid w:val="003D3450"/>
    <w:rsid w:val="003D45A4"/>
    <w:rsid w:val="003E3E21"/>
    <w:rsid w:val="003F10DC"/>
    <w:rsid w:val="00401D25"/>
    <w:rsid w:val="00403F7A"/>
    <w:rsid w:val="00412833"/>
    <w:rsid w:val="00413FE6"/>
    <w:rsid w:val="00435712"/>
    <w:rsid w:val="00455846"/>
    <w:rsid w:val="0047232C"/>
    <w:rsid w:val="00474CB7"/>
    <w:rsid w:val="0048269F"/>
    <w:rsid w:val="004860BA"/>
    <w:rsid w:val="0049710A"/>
    <w:rsid w:val="004A6FE1"/>
    <w:rsid w:val="004B290C"/>
    <w:rsid w:val="004B48C7"/>
    <w:rsid w:val="004B4DC9"/>
    <w:rsid w:val="004C365B"/>
    <w:rsid w:val="00505750"/>
    <w:rsid w:val="005129EE"/>
    <w:rsid w:val="0052430F"/>
    <w:rsid w:val="00532D95"/>
    <w:rsid w:val="00544054"/>
    <w:rsid w:val="00544A5C"/>
    <w:rsid w:val="0054687E"/>
    <w:rsid w:val="00553502"/>
    <w:rsid w:val="0058388F"/>
    <w:rsid w:val="00586DE1"/>
    <w:rsid w:val="005917BD"/>
    <w:rsid w:val="0059475D"/>
    <w:rsid w:val="005A46EA"/>
    <w:rsid w:val="005B285A"/>
    <w:rsid w:val="005C1255"/>
    <w:rsid w:val="005F77CC"/>
    <w:rsid w:val="00600E7C"/>
    <w:rsid w:val="0063074E"/>
    <w:rsid w:val="00637316"/>
    <w:rsid w:val="006448CB"/>
    <w:rsid w:val="00662E68"/>
    <w:rsid w:val="006659E7"/>
    <w:rsid w:val="00674A8C"/>
    <w:rsid w:val="006768B7"/>
    <w:rsid w:val="006775DC"/>
    <w:rsid w:val="006871AA"/>
    <w:rsid w:val="00692146"/>
    <w:rsid w:val="006A630A"/>
    <w:rsid w:val="006C6A1E"/>
    <w:rsid w:val="006E5973"/>
    <w:rsid w:val="006F26A8"/>
    <w:rsid w:val="006F6E0D"/>
    <w:rsid w:val="00725B39"/>
    <w:rsid w:val="00732810"/>
    <w:rsid w:val="00736169"/>
    <w:rsid w:val="00760B09"/>
    <w:rsid w:val="0077514D"/>
    <w:rsid w:val="007879F5"/>
    <w:rsid w:val="007A43F1"/>
    <w:rsid w:val="007B19ED"/>
    <w:rsid w:val="007C3E35"/>
    <w:rsid w:val="007E5BDA"/>
    <w:rsid w:val="00822E82"/>
    <w:rsid w:val="0085381E"/>
    <w:rsid w:val="0085523C"/>
    <w:rsid w:val="00855913"/>
    <w:rsid w:val="00856689"/>
    <w:rsid w:val="008573D9"/>
    <w:rsid w:val="00860AB4"/>
    <w:rsid w:val="00865FEF"/>
    <w:rsid w:val="008B6338"/>
    <w:rsid w:val="008B660A"/>
    <w:rsid w:val="008C423F"/>
    <w:rsid w:val="008C6F17"/>
    <w:rsid w:val="008E324E"/>
    <w:rsid w:val="0092722D"/>
    <w:rsid w:val="0098173F"/>
    <w:rsid w:val="00985089"/>
    <w:rsid w:val="0098776D"/>
    <w:rsid w:val="009970B7"/>
    <w:rsid w:val="009B7487"/>
    <w:rsid w:val="009C038F"/>
    <w:rsid w:val="009F11C6"/>
    <w:rsid w:val="009F585B"/>
    <w:rsid w:val="00A05D43"/>
    <w:rsid w:val="00A12878"/>
    <w:rsid w:val="00A21929"/>
    <w:rsid w:val="00A251EE"/>
    <w:rsid w:val="00A307EB"/>
    <w:rsid w:val="00A52D85"/>
    <w:rsid w:val="00A6128D"/>
    <w:rsid w:val="00A64230"/>
    <w:rsid w:val="00A77B38"/>
    <w:rsid w:val="00AA268C"/>
    <w:rsid w:val="00AB0F74"/>
    <w:rsid w:val="00AC2819"/>
    <w:rsid w:val="00AE724E"/>
    <w:rsid w:val="00AF4A33"/>
    <w:rsid w:val="00B15236"/>
    <w:rsid w:val="00B17C53"/>
    <w:rsid w:val="00B3232C"/>
    <w:rsid w:val="00B41B7E"/>
    <w:rsid w:val="00B473F7"/>
    <w:rsid w:val="00B51C28"/>
    <w:rsid w:val="00B5426E"/>
    <w:rsid w:val="00B6482B"/>
    <w:rsid w:val="00B679E5"/>
    <w:rsid w:val="00B67EB5"/>
    <w:rsid w:val="00B70A5C"/>
    <w:rsid w:val="00B77A5F"/>
    <w:rsid w:val="00B80403"/>
    <w:rsid w:val="00B914BC"/>
    <w:rsid w:val="00B974E4"/>
    <w:rsid w:val="00BA4538"/>
    <w:rsid w:val="00BA5AC6"/>
    <w:rsid w:val="00BB18F5"/>
    <w:rsid w:val="00BE5B26"/>
    <w:rsid w:val="00C000C7"/>
    <w:rsid w:val="00C06AD4"/>
    <w:rsid w:val="00C12A1F"/>
    <w:rsid w:val="00C21C28"/>
    <w:rsid w:val="00C32806"/>
    <w:rsid w:val="00C33680"/>
    <w:rsid w:val="00C34C96"/>
    <w:rsid w:val="00C44777"/>
    <w:rsid w:val="00C47F67"/>
    <w:rsid w:val="00C64DCC"/>
    <w:rsid w:val="00C822A5"/>
    <w:rsid w:val="00C82C9E"/>
    <w:rsid w:val="00C84684"/>
    <w:rsid w:val="00C848C2"/>
    <w:rsid w:val="00CB5BDC"/>
    <w:rsid w:val="00CC5714"/>
    <w:rsid w:val="00D00F21"/>
    <w:rsid w:val="00D11798"/>
    <w:rsid w:val="00D36DD2"/>
    <w:rsid w:val="00D43623"/>
    <w:rsid w:val="00D47416"/>
    <w:rsid w:val="00D57AF3"/>
    <w:rsid w:val="00D66190"/>
    <w:rsid w:val="00D74C3C"/>
    <w:rsid w:val="00D76990"/>
    <w:rsid w:val="00D77602"/>
    <w:rsid w:val="00D8248B"/>
    <w:rsid w:val="00D832DA"/>
    <w:rsid w:val="00DA2654"/>
    <w:rsid w:val="00DA3F48"/>
    <w:rsid w:val="00DC567A"/>
    <w:rsid w:val="00DC697D"/>
    <w:rsid w:val="00DE34DE"/>
    <w:rsid w:val="00DE4783"/>
    <w:rsid w:val="00E00194"/>
    <w:rsid w:val="00E01589"/>
    <w:rsid w:val="00E41394"/>
    <w:rsid w:val="00E44612"/>
    <w:rsid w:val="00E53FFC"/>
    <w:rsid w:val="00E57EF3"/>
    <w:rsid w:val="00E718CB"/>
    <w:rsid w:val="00E737D1"/>
    <w:rsid w:val="00E8048E"/>
    <w:rsid w:val="00E83BFC"/>
    <w:rsid w:val="00E9597B"/>
    <w:rsid w:val="00E96C29"/>
    <w:rsid w:val="00EB24F7"/>
    <w:rsid w:val="00EB677F"/>
    <w:rsid w:val="00ED07D2"/>
    <w:rsid w:val="00ED49AB"/>
    <w:rsid w:val="00ED70A2"/>
    <w:rsid w:val="00EF4D02"/>
    <w:rsid w:val="00F00EAA"/>
    <w:rsid w:val="00F0508C"/>
    <w:rsid w:val="00F2287B"/>
    <w:rsid w:val="00F43EE9"/>
    <w:rsid w:val="00F77B3E"/>
    <w:rsid w:val="00F82F33"/>
    <w:rsid w:val="00F93CF2"/>
    <w:rsid w:val="00FA1962"/>
    <w:rsid w:val="00FA30DE"/>
    <w:rsid w:val="00FA78B3"/>
    <w:rsid w:val="00FC325E"/>
    <w:rsid w:val="00FD5523"/>
    <w:rsid w:val="00FE799A"/>
    <w:rsid w:val="00FF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DF4A"/>
  <w15:chartTrackingRefBased/>
  <w15:docId w15:val="{37302D9F-BC2D-465C-AD28-3DCC5422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styleId="UnresolvedMention">
    <w:name w:val="Unresolved Mention"/>
    <w:basedOn w:val="DefaultParagraphFont"/>
    <w:uiPriority w:val="99"/>
    <w:semiHidden/>
    <w:unhideWhenUsed/>
    <w:rsid w:val="00C32806"/>
    <w:rPr>
      <w:color w:val="605E5C"/>
      <w:shd w:val="clear" w:color="auto" w:fill="E1DFDD"/>
    </w:rPr>
  </w:style>
  <w:style w:type="paragraph" w:styleId="ListParagraph">
    <w:name w:val="List Paragraph"/>
    <w:basedOn w:val="Normal"/>
    <w:uiPriority w:val="34"/>
    <w:semiHidden/>
    <w:qFormat/>
    <w:rsid w:val="00096594"/>
    <w:pPr>
      <w:ind w:left="720"/>
      <w:contextualSpacing/>
    </w:pPr>
  </w:style>
  <w:style w:type="paragraph" w:styleId="BalloonText">
    <w:name w:val="Balloon Text"/>
    <w:basedOn w:val="Normal"/>
    <w:link w:val="BalloonTextChar"/>
    <w:uiPriority w:val="99"/>
    <w:semiHidden/>
    <w:unhideWhenUsed/>
    <w:rsid w:val="00FA78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B3"/>
    <w:rPr>
      <w:rFonts w:ascii="Segoe UI" w:hAnsi="Segoe UI" w:cs="Segoe UI"/>
      <w:sz w:val="18"/>
      <w:szCs w:val="18"/>
    </w:rPr>
  </w:style>
  <w:style w:type="paragraph" w:styleId="NormalWeb">
    <w:name w:val="Normal (Web)"/>
    <w:basedOn w:val="Normal"/>
    <w:uiPriority w:val="99"/>
    <w:unhideWhenUsed/>
    <w:rsid w:val="00D77602"/>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2C1D40"/>
    <w:rPr>
      <w:b/>
      <w:bCs/>
    </w:rPr>
  </w:style>
  <w:style w:type="character" w:styleId="CommentReference">
    <w:name w:val="annotation reference"/>
    <w:basedOn w:val="DefaultParagraphFont"/>
    <w:uiPriority w:val="99"/>
    <w:semiHidden/>
    <w:unhideWhenUsed/>
    <w:rsid w:val="003E3E21"/>
    <w:rPr>
      <w:sz w:val="16"/>
      <w:szCs w:val="16"/>
    </w:rPr>
  </w:style>
  <w:style w:type="paragraph" w:styleId="CommentText">
    <w:name w:val="annotation text"/>
    <w:basedOn w:val="Normal"/>
    <w:link w:val="CommentTextChar"/>
    <w:uiPriority w:val="99"/>
    <w:unhideWhenUsed/>
    <w:rsid w:val="003E3E21"/>
    <w:pPr>
      <w:spacing w:line="240" w:lineRule="auto"/>
    </w:pPr>
    <w:rPr>
      <w:sz w:val="20"/>
      <w:szCs w:val="20"/>
    </w:rPr>
  </w:style>
  <w:style w:type="character" w:customStyle="1" w:styleId="CommentTextChar">
    <w:name w:val="Comment Text Char"/>
    <w:basedOn w:val="DefaultParagraphFont"/>
    <w:link w:val="CommentText"/>
    <w:uiPriority w:val="99"/>
    <w:rsid w:val="003E3E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3E21"/>
    <w:rPr>
      <w:b/>
      <w:bCs/>
    </w:rPr>
  </w:style>
  <w:style w:type="character" w:customStyle="1" w:styleId="CommentSubjectChar">
    <w:name w:val="Comment Subject Char"/>
    <w:basedOn w:val="CommentTextChar"/>
    <w:link w:val="CommentSubject"/>
    <w:uiPriority w:val="99"/>
    <w:semiHidden/>
    <w:rsid w:val="003E3E21"/>
    <w:rPr>
      <w:rFonts w:ascii="Arial" w:hAnsi="Arial"/>
      <w:b/>
      <w:bCs/>
      <w:sz w:val="20"/>
      <w:szCs w:val="20"/>
    </w:rPr>
  </w:style>
  <w:style w:type="table" w:styleId="TableGrid">
    <w:name w:val="Table Grid"/>
    <w:basedOn w:val="TableNormal"/>
    <w:uiPriority w:val="39"/>
    <w:rsid w:val="0023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6FE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A6FE1"/>
  </w:style>
  <w:style w:type="character" w:customStyle="1" w:styleId="eop">
    <w:name w:val="eop"/>
    <w:basedOn w:val="DefaultParagraphFont"/>
    <w:rsid w:val="004A6FE1"/>
  </w:style>
  <w:style w:type="paragraph" w:styleId="Revision">
    <w:name w:val="Revision"/>
    <w:hidden/>
    <w:uiPriority w:val="99"/>
    <w:semiHidden/>
    <w:rsid w:val="00D1179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2351">
      <w:bodyDiv w:val="1"/>
      <w:marLeft w:val="0"/>
      <w:marRight w:val="0"/>
      <w:marTop w:val="0"/>
      <w:marBottom w:val="0"/>
      <w:divBdr>
        <w:top w:val="none" w:sz="0" w:space="0" w:color="auto"/>
        <w:left w:val="none" w:sz="0" w:space="0" w:color="auto"/>
        <w:bottom w:val="none" w:sz="0" w:space="0" w:color="auto"/>
        <w:right w:val="none" w:sz="0" w:space="0" w:color="auto"/>
      </w:divBdr>
      <w:divsChild>
        <w:div w:id="96559934">
          <w:marLeft w:val="0"/>
          <w:marRight w:val="0"/>
          <w:marTop w:val="210"/>
          <w:marBottom w:val="210"/>
          <w:divBdr>
            <w:top w:val="none" w:sz="0" w:space="0" w:color="auto"/>
            <w:left w:val="none" w:sz="0" w:space="0" w:color="auto"/>
            <w:bottom w:val="none" w:sz="0" w:space="0" w:color="auto"/>
            <w:right w:val="none" w:sz="0" w:space="0" w:color="auto"/>
          </w:divBdr>
          <w:divsChild>
            <w:div w:id="227110796">
              <w:marLeft w:val="0"/>
              <w:marRight w:val="0"/>
              <w:marTop w:val="0"/>
              <w:marBottom w:val="0"/>
              <w:divBdr>
                <w:top w:val="none" w:sz="0" w:space="0" w:color="auto"/>
                <w:left w:val="none" w:sz="0" w:space="0" w:color="auto"/>
                <w:bottom w:val="none" w:sz="0" w:space="0" w:color="auto"/>
                <w:right w:val="none" w:sz="0" w:space="0" w:color="auto"/>
              </w:divBdr>
            </w:div>
          </w:divsChild>
        </w:div>
        <w:div w:id="2073504034">
          <w:marLeft w:val="0"/>
          <w:marRight w:val="0"/>
          <w:marTop w:val="315"/>
          <w:marBottom w:val="315"/>
          <w:divBdr>
            <w:top w:val="none" w:sz="0" w:space="0" w:color="auto"/>
            <w:left w:val="none" w:sz="0" w:space="0" w:color="auto"/>
            <w:bottom w:val="none" w:sz="0" w:space="0" w:color="auto"/>
            <w:right w:val="none" w:sz="0" w:space="0" w:color="auto"/>
          </w:divBdr>
          <w:divsChild>
            <w:div w:id="170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2786">
      <w:bodyDiv w:val="1"/>
      <w:marLeft w:val="0"/>
      <w:marRight w:val="0"/>
      <w:marTop w:val="0"/>
      <w:marBottom w:val="0"/>
      <w:divBdr>
        <w:top w:val="none" w:sz="0" w:space="0" w:color="auto"/>
        <w:left w:val="none" w:sz="0" w:space="0" w:color="auto"/>
        <w:bottom w:val="none" w:sz="0" w:space="0" w:color="auto"/>
        <w:right w:val="none" w:sz="0" w:space="0" w:color="auto"/>
      </w:divBdr>
    </w:div>
    <w:div w:id="88821814">
      <w:bodyDiv w:val="1"/>
      <w:marLeft w:val="0"/>
      <w:marRight w:val="0"/>
      <w:marTop w:val="0"/>
      <w:marBottom w:val="0"/>
      <w:divBdr>
        <w:top w:val="none" w:sz="0" w:space="0" w:color="auto"/>
        <w:left w:val="none" w:sz="0" w:space="0" w:color="auto"/>
        <w:bottom w:val="none" w:sz="0" w:space="0" w:color="auto"/>
        <w:right w:val="none" w:sz="0" w:space="0" w:color="auto"/>
      </w:divBdr>
    </w:div>
    <w:div w:id="111173227">
      <w:bodyDiv w:val="1"/>
      <w:marLeft w:val="0"/>
      <w:marRight w:val="0"/>
      <w:marTop w:val="0"/>
      <w:marBottom w:val="0"/>
      <w:divBdr>
        <w:top w:val="none" w:sz="0" w:space="0" w:color="auto"/>
        <w:left w:val="none" w:sz="0" w:space="0" w:color="auto"/>
        <w:bottom w:val="none" w:sz="0" w:space="0" w:color="auto"/>
        <w:right w:val="none" w:sz="0" w:space="0" w:color="auto"/>
      </w:divBdr>
    </w:div>
    <w:div w:id="154759964">
      <w:bodyDiv w:val="1"/>
      <w:marLeft w:val="0"/>
      <w:marRight w:val="0"/>
      <w:marTop w:val="0"/>
      <w:marBottom w:val="0"/>
      <w:divBdr>
        <w:top w:val="none" w:sz="0" w:space="0" w:color="auto"/>
        <w:left w:val="none" w:sz="0" w:space="0" w:color="auto"/>
        <w:bottom w:val="none" w:sz="0" w:space="0" w:color="auto"/>
        <w:right w:val="none" w:sz="0" w:space="0" w:color="auto"/>
      </w:divBdr>
    </w:div>
    <w:div w:id="236675571">
      <w:bodyDiv w:val="1"/>
      <w:marLeft w:val="0"/>
      <w:marRight w:val="0"/>
      <w:marTop w:val="0"/>
      <w:marBottom w:val="0"/>
      <w:divBdr>
        <w:top w:val="none" w:sz="0" w:space="0" w:color="auto"/>
        <w:left w:val="none" w:sz="0" w:space="0" w:color="auto"/>
        <w:bottom w:val="none" w:sz="0" w:space="0" w:color="auto"/>
        <w:right w:val="none" w:sz="0" w:space="0" w:color="auto"/>
      </w:divBdr>
    </w:div>
    <w:div w:id="237524590">
      <w:bodyDiv w:val="1"/>
      <w:marLeft w:val="0"/>
      <w:marRight w:val="0"/>
      <w:marTop w:val="0"/>
      <w:marBottom w:val="0"/>
      <w:divBdr>
        <w:top w:val="none" w:sz="0" w:space="0" w:color="auto"/>
        <w:left w:val="none" w:sz="0" w:space="0" w:color="auto"/>
        <w:bottom w:val="none" w:sz="0" w:space="0" w:color="auto"/>
        <w:right w:val="none" w:sz="0" w:space="0" w:color="auto"/>
      </w:divBdr>
    </w:div>
    <w:div w:id="292561374">
      <w:bodyDiv w:val="1"/>
      <w:marLeft w:val="0"/>
      <w:marRight w:val="0"/>
      <w:marTop w:val="0"/>
      <w:marBottom w:val="0"/>
      <w:divBdr>
        <w:top w:val="none" w:sz="0" w:space="0" w:color="auto"/>
        <w:left w:val="none" w:sz="0" w:space="0" w:color="auto"/>
        <w:bottom w:val="none" w:sz="0" w:space="0" w:color="auto"/>
        <w:right w:val="none" w:sz="0" w:space="0" w:color="auto"/>
      </w:divBdr>
    </w:div>
    <w:div w:id="294147243">
      <w:bodyDiv w:val="1"/>
      <w:marLeft w:val="0"/>
      <w:marRight w:val="0"/>
      <w:marTop w:val="0"/>
      <w:marBottom w:val="0"/>
      <w:divBdr>
        <w:top w:val="none" w:sz="0" w:space="0" w:color="auto"/>
        <w:left w:val="none" w:sz="0" w:space="0" w:color="auto"/>
        <w:bottom w:val="none" w:sz="0" w:space="0" w:color="auto"/>
        <w:right w:val="none" w:sz="0" w:space="0" w:color="auto"/>
      </w:divBdr>
    </w:div>
    <w:div w:id="322241673">
      <w:bodyDiv w:val="1"/>
      <w:marLeft w:val="0"/>
      <w:marRight w:val="0"/>
      <w:marTop w:val="0"/>
      <w:marBottom w:val="0"/>
      <w:divBdr>
        <w:top w:val="none" w:sz="0" w:space="0" w:color="auto"/>
        <w:left w:val="none" w:sz="0" w:space="0" w:color="auto"/>
        <w:bottom w:val="none" w:sz="0" w:space="0" w:color="auto"/>
        <w:right w:val="none" w:sz="0" w:space="0" w:color="auto"/>
      </w:divBdr>
    </w:div>
    <w:div w:id="390273895">
      <w:bodyDiv w:val="1"/>
      <w:marLeft w:val="0"/>
      <w:marRight w:val="0"/>
      <w:marTop w:val="0"/>
      <w:marBottom w:val="0"/>
      <w:divBdr>
        <w:top w:val="none" w:sz="0" w:space="0" w:color="auto"/>
        <w:left w:val="none" w:sz="0" w:space="0" w:color="auto"/>
        <w:bottom w:val="none" w:sz="0" w:space="0" w:color="auto"/>
        <w:right w:val="none" w:sz="0" w:space="0" w:color="auto"/>
      </w:divBdr>
    </w:div>
    <w:div w:id="488912346">
      <w:bodyDiv w:val="1"/>
      <w:marLeft w:val="0"/>
      <w:marRight w:val="0"/>
      <w:marTop w:val="0"/>
      <w:marBottom w:val="0"/>
      <w:divBdr>
        <w:top w:val="none" w:sz="0" w:space="0" w:color="auto"/>
        <w:left w:val="none" w:sz="0" w:space="0" w:color="auto"/>
        <w:bottom w:val="none" w:sz="0" w:space="0" w:color="auto"/>
        <w:right w:val="none" w:sz="0" w:space="0" w:color="auto"/>
      </w:divBdr>
    </w:div>
    <w:div w:id="489908522">
      <w:bodyDiv w:val="1"/>
      <w:marLeft w:val="0"/>
      <w:marRight w:val="0"/>
      <w:marTop w:val="0"/>
      <w:marBottom w:val="0"/>
      <w:divBdr>
        <w:top w:val="none" w:sz="0" w:space="0" w:color="auto"/>
        <w:left w:val="none" w:sz="0" w:space="0" w:color="auto"/>
        <w:bottom w:val="none" w:sz="0" w:space="0" w:color="auto"/>
        <w:right w:val="none" w:sz="0" w:space="0" w:color="auto"/>
      </w:divBdr>
      <w:divsChild>
        <w:div w:id="856427083">
          <w:marLeft w:val="0"/>
          <w:marRight w:val="0"/>
          <w:marTop w:val="0"/>
          <w:marBottom w:val="0"/>
          <w:divBdr>
            <w:top w:val="none" w:sz="0" w:space="0" w:color="auto"/>
            <w:left w:val="none" w:sz="0" w:space="0" w:color="auto"/>
            <w:bottom w:val="none" w:sz="0" w:space="0" w:color="auto"/>
            <w:right w:val="none" w:sz="0" w:space="0" w:color="auto"/>
          </w:divBdr>
        </w:div>
        <w:div w:id="356666517">
          <w:marLeft w:val="0"/>
          <w:marRight w:val="0"/>
          <w:marTop w:val="0"/>
          <w:marBottom w:val="0"/>
          <w:divBdr>
            <w:top w:val="none" w:sz="0" w:space="0" w:color="auto"/>
            <w:left w:val="none" w:sz="0" w:space="0" w:color="auto"/>
            <w:bottom w:val="none" w:sz="0" w:space="0" w:color="auto"/>
            <w:right w:val="none" w:sz="0" w:space="0" w:color="auto"/>
          </w:divBdr>
        </w:div>
      </w:divsChild>
    </w:div>
    <w:div w:id="511191235">
      <w:bodyDiv w:val="1"/>
      <w:marLeft w:val="0"/>
      <w:marRight w:val="0"/>
      <w:marTop w:val="0"/>
      <w:marBottom w:val="0"/>
      <w:divBdr>
        <w:top w:val="none" w:sz="0" w:space="0" w:color="auto"/>
        <w:left w:val="none" w:sz="0" w:space="0" w:color="auto"/>
        <w:bottom w:val="none" w:sz="0" w:space="0" w:color="auto"/>
        <w:right w:val="none" w:sz="0" w:space="0" w:color="auto"/>
      </w:divBdr>
      <w:divsChild>
        <w:div w:id="258028110">
          <w:marLeft w:val="0"/>
          <w:marRight w:val="0"/>
          <w:marTop w:val="0"/>
          <w:marBottom w:val="0"/>
          <w:divBdr>
            <w:top w:val="none" w:sz="0" w:space="0" w:color="auto"/>
            <w:left w:val="none" w:sz="0" w:space="0" w:color="auto"/>
            <w:bottom w:val="none" w:sz="0" w:space="0" w:color="auto"/>
            <w:right w:val="none" w:sz="0" w:space="0" w:color="auto"/>
          </w:divBdr>
          <w:divsChild>
            <w:div w:id="204223791">
              <w:marLeft w:val="0"/>
              <w:marRight w:val="0"/>
              <w:marTop w:val="0"/>
              <w:marBottom w:val="0"/>
              <w:divBdr>
                <w:top w:val="none" w:sz="0" w:space="0" w:color="auto"/>
                <w:left w:val="none" w:sz="0" w:space="0" w:color="auto"/>
                <w:bottom w:val="none" w:sz="0" w:space="0" w:color="auto"/>
                <w:right w:val="none" w:sz="0" w:space="0" w:color="auto"/>
              </w:divBdr>
            </w:div>
            <w:div w:id="1650549986">
              <w:marLeft w:val="0"/>
              <w:marRight w:val="0"/>
              <w:marTop w:val="0"/>
              <w:marBottom w:val="0"/>
              <w:divBdr>
                <w:top w:val="none" w:sz="0" w:space="0" w:color="auto"/>
                <w:left w:val="none" w:sz="0" w:space="0" w:color="auto"/>
                <w:bottom w:val="none" w:sz="0" w:space="0" w:color="auto"/>
                <w:right w:val="none" w:sz="0" w:space="0" w:color="auto"/>
              </w:divBdr>
            </w:div>
            <w:div w:id="1895581972">
              <w:marLeft w:val="0"/>
              <w:marRight w:val="0"/>
              <w:marTop w:val="0"/>
              <w:marBottom w:val="0"/>
              <w:divBdr>
                <w:top w:val="none" w:sz="0" w:space="0" w:color="auto"/>
                <w:left w:val="none" w:sz="0" w:space="0" w:color="auto"/>
                <w:bottom w:val="none" w:sz="0" w:space="0" w:color="auto"/>
                <w:right w:val="none" w:sz="0" w:space="0" w:color="auto"/>
              </w:divBdr>
            </w:div>
          </w:divsChild>
        </w:div>
        <w:div w:id="2103410601">
          <w:marLeft w:val="0"/>
          <w:marRight w:val="0"/>
          <w:marTop w:val="0"/>
          <w:marBottom w:val="0"/>
          <w:divBdr>
            <w:top w:val="none" w:sz="0" w:space="0" w:color="auto"/>
            <w:left w:val="none" w:sz="0" w:space="0" w:color="auto"/>
            <w:bottom w:val="none" w:sz="0" w:space="0" w:color="auto"/>
            <w:right w:val="none" w:sz="0" w:space="0" w:color="auto"/>
          </w:divBdr>
        </w:div>
      </w:divsChild>
    </w:div>
    <w:div w:id="644050256">
      <w:bodyDiv w:val="1"/>
      <w:marLeft w:val="0"/>
      <w:marRight w:val="0"/>
      <w:marTop w:val="0"/>
      <w:marBottom w:val="0"/>
      <w:divBdr>
        <w:top w:val="none" w:sz="0" w:space="0" w:color="auto"/>
        <w:left w:val="none" w:sz="0" w:space="0" w:color="auto"/>
        <w:bottom w:val="none" w:sz="0" w:space="0" w:color="auto"/>
        <w:right w:val="none" w:sz="0" w:space="0" w:color="auto"/>
      </w:divBdr>
    </w:div>
    <w:div w:id="694233411">
      <w:bodyDiv w:val="1"/>
      <w:marLeft w:val="0"/>
      <w:marRight w:val="0"/>
      <w:marTop w:val="0"/>
      <w:marBottom w:val="0"/>
      <w:divBdr>
        <w:top w:val="none" w:sz="0" w:space="0" w:color="auto"/>
        <w:left w:val="none" w:sz="0" w:space="0" w:color="auto"/>
        <w:bottom w:val="none" w:sz="0" w:space="0" w:color="auto"/>
        <w:right w:val="none" w:sz="0" w:space="0" w:color="auto"/>
      </w:divBdr>
    </w:div>
    <w:div w:id="752354616">
      <w:bodyDiv w:val="1"/>
      <w:marLeft w:val="0"/>
      <w:marRight w:val="0"/>
      <w:marTop w:val="0"/>
      <w:marBottom w:val="0"/>
      <w:divBdr>
        <w:top w:val="none" w:sz="0" w:space="0" w:color="auto"/>
        <w:left w:val="none" w:sz="0" w:space="0" w:color="auto"/>
        <w:bottom w:val="none" w:sz="0" w:space="0" w:color="auto"/>
        <w:right w:val="none" w:sz="0" w:space="0" w:color="auto"/>
      </w:divBdr>
    </w:div>
    <w:div w:id="860701682">
      <w:bodyDiv w:val="1"/>
      <w:marLeft w:val="0"/>
      <w:marRight w:val="0"/>
      <w:marTop w:val="0"/>
      <w:marBottom w:val="0"/>
      <w:divBdr>
        <w:top w:val="none" w:sz="0" w:space="0" w:color="auto"/>
        <w:left w:val="none" w:sz="0" w:space="0" w:color="auto"/>
        <w:bottom w:val="none" w:sz="0" w:space="0" w:color="auto"/>
        <w:right w:val="none" w:sz="0" w:space="0" w:color="auto"/>
      </w:divBdr>
    </w:div>
    <w:div w:id="873885925">
      <w:bodyDiv w:val="1"/>
      <w:marLeft w:val="0"/>
      <w:marRight w:val="0"/>
      <w:marTop w:val="0"/>
      <w:marBottom w:val="0"/>
      <w:divBdr>
        <w:top w:val="none" w:sz="0" w:space="0" w:color="auto"/>
        <w:left w:val="none" w:sz="0" w:space="0" w:color="auto"/>
        <w:bottom w:val="none" w:sz="0" w:space="0" w:color="auto"/>
        <w:right w:val="none" w:sz="0" w:space="0" w:color="auto"/>
      </w:divBdr>
    </w:div>
    <w:div w:id="901059000">
      <w:bodyDiv w:val="1"/>
      <w:marLeft w:val="0"/>
      <w:marRight w:val="0"/>
      <w:marTop w:val="0"/>
      <w:marBottom w:val="0"/>
      <w:divBdr>
        <w:top w:val="none" w:sz="0" w:space="0" w:color="auto"/>
        <w:left w:val="none" w:sz="0" w:space="0" w:color="auto"/>
        <w:bottom w:val="none" w:sz="0" w:space="0" w:color="auto"/>
        <w:right w:val="none" w:sz="0" w:space="0" w:color="auto"/>
      </w:divBdr>
    </w:div>
    <w:div w:id="904609421">
      <w:bodyDiv w:val="1"/>
      <w:marLeft w:val="0"/>
      <w:marRight w:val="0"/>
      <w:marTop w:val="0"/>
      <w:marBottom w:val="0"/>
      <w:divBdr>
        <w:top w:val="none" w:sz="0" w:space="0" w:color="auto"/>
        <w:left w:val="none" w:sz="0" w:space="0" w:color="auto"/>
        <w:bottom w:val="none" w:sz="0" w:space="0" w:color="auto"/>
        <w:right w:val="none" w:sz="0" w:space="0" w:color="auto"/>
      </w:divBdr>
    </w:div>
    <w:div w:id="917011240">
      <w:bodyDiv w:val="1"/>
      <w:marLeft w:val="0"/>
      <w:marRight w:val="0"/>
      <w:marTop w:val="0"/>
      <w:marBottom w:val="0"/>
      <w:divBdr>
        <w:top w:val="none" w:sz="0" w:space="0" w:color="auto"/>
        <w:left w:val="none" w:sz="0" w:space="0" w:color="auto"/>
        <w:bottom w:val="none" w:sz="0" w:space="0" w:color="auto"/>
        <w:right w:val="none" w:sz="0" w:space="0" w:color="auto"/>
      </w:divBdr>
    </w:div>
    <w:div w:id="965283661">
      <w:bodyDiv w:val="1"/>
      <w:marLeft w:val="0"/>
      <w:marRight w:val="0"/>
      <w:marTop w:val="0"/>
      <w:marBottom w:val="0"/>
      <w:divBdr>
        <w:top w:val="none" w:sz="0" w:space="0" w:color="auto"/>
        <w:left w:val="none" w:sz="0" w:space="0" w:color="auto"/>
        <w:bottom w:val="none" w:sz="0" w:space="0" w:color="auto"/>
        <w:right w:val="none" w:sz="0" w:space="0" w:color="auto"/>
      </w:divBdr>
    </w:div>
    <w:div w:id="1002272244">
      <w:bodyDiv w:val="1"/>
      <w:marLeft w:val="0"/>
      <w:marRight w:val="0"/>
      <w:marTop w:val="0"/>
      <w:marBottom w:val="0"/>
      <w:divBdr>
        <w:top w:val="none" w:sz="0" w:space="0" w:color="auto"/>
        <w:left w:val="none" w:sz="0" w:space="0" w:color="auto"/>
        <w:bottom w:val="none" w:sz="0" w:space="0" w:color="auto"/>
        <w:right w:val="none" w:sz="0" w:space="0" w:color="auto"/>
      </w:divBdr>
    </w:div>
    <w:div w:id="1030958746">
      <w:bodyDiv w:val="1"/>
      <w:marLeft w:val="0"/>
      <w:marRight w:val="0"/>
      <w:marTop w:val="0"/>
      <w:marBottom w:val="0"/>
      <w:divBdr>
        <w:top w:val="none" w:sz="0" w:space="0" w:color="auto"/>
        <w:left w:val="none" w:sz="0" w:space="0" w:color="auto"/>
        <w:bottom w:val="none" w:sz="0" w:space="0" w:color="auto"/>
        <w:right w:val="none" w:sz="0" w:space="0" w:color="auto"/>
      </w:divBdr>
    </w:div>
    <w:div w:id="1209955341">
      <w:bodyDiv w:val="1"/>
      <w:marLeft w:val="0"/>
      <w:marRight w:val="0"/>
      <w:marTop w:val="0"/>
      <w:marBottom w:val="0"/>
      <w:divBdr>
        <w:top w:val="none" w:sz="0" w:space="0" w:color="auto"/>
        <w:left w:val="none" w:sz="0" w:space="0" w:color="auto"/>
        <w:bottom w:val="none" w:sz="0" w:space="0" w:color="auto"/>
        <w:right w:val="none" w:sz="0" w:space="0" w:color="auto"/>
      </w:divBdr>
    </w:div>
    <w:div w:id="1219709129">
      <w:bodyDiv w:val="1"/>
      <w:marLeft w:val="0"/>
      <w:marRight w:val="0"/>
      <w:marTop w:val="0"/>
      <w:marBottom w:val="0"/>
      <w:divBdr>
        <w:top w:val="none" w:sz="0" w:space="0" w:color="auto"/>
        <w:left w:val="none" w:sz="0" w:space="0" w:color="auto"/>
        <w:bottom w:val="none" w:sz="0" w:space="0" w:color="auto"/>
        <w:right w:val="none" w:sz="0" w:space="0" w:color="auto"/>
      </w:divBdr>
    </w:div>
    <w:div w:id="1238246729">
      <w:bodyDiv w:val="1"/>
      <w:marLeft w:val="0"/>
      <w:marRight w:val="0"/>
      <w:marTop w:val="0"/>
      <w:marBottom w:val="0"/>
      <w:divBdr>
        <w:top w:val="none" w:sz="0" w:space="0" w:color="auto"/>
        <w:left w:val="none" w:sz="0" w:space="0" w:color="auto"/>
        <w:bottom w:val="none" w:sz="0" w:space="0" w:color="auto"/>
        <w:right w:val="none" w:sz="0" w:space="0" w:color="auto"/>
      </w:divBdr>
    </w:div>
    <w:div w:id="1242829807">
      <w:bodyDiv w:val="1"/>
      <w:marLeft w:val="0"/>
      <w:marRight w:val="0"/>
      <w:marTop w:val="0"/>
      <w:marBottom w:val="0"/>
      <w:divBdr>
        <w:top w:val="none" w:sz="0" w:space="0" w:color="auto"/>
        <w:left w:val="none" w:sz="0" w:space="0" w:color="auto"/>
        <w:bottom w:val="none" w:sz="0" w:space="0" w:color="auto"/>
        <w:right w:val="none" w:sz="0" w:space="0" w:color="auto"/>
      </w:divBdr>
    </w:div>
    <w:div w:id="1379550758">
      <w:bodyDiv w:val="1"/>
      <w:marLeft w:val="0"/>
      <w:marRight w:val="0"/>
      <w:marTop w:val="0"/>
      <w:marBottom w:val="0"/>
      <w:divBdr>
        <w:top w:val="none" w:sz="0" w:space="0" w:color="auto"/>
        <w:left w:val="none" w:sz="0" w:space="0" w:color="auto"/>
        <w:bottom w:val="none" w:sz="0" w:space="0" w:color="auto"/>
        <w:right w:val="none" w:sz="0" w:space="0" w:color="auto"/>
      </w:divBdr>
    </w:div>
    <w:div w:id="1390760738">
      <w:bodyDiv w:val="1"/>
      <w:marLeft w:val="0"/>
      <w:marRight w:val="0"/>
      <w:marTop w:val="0"/>
      <w:marBottom w:val="0"/>
      <w:divBdr>
        <w:top w:val="none" w:sz="0" w:space="0" w:color="auto"/>
        <w:left w:val="none" w:sz="0" w:space="0" w:color="auto"/>
        <w:bottom w:val="none" w:sz="0" w:space="0" w:color="auto"/>
        <w:right w:val="none" w:sz="0" w:space="0" w:color="auto"/>
      </w:divBdr>
    </w:div>
    <w:div w:id="1411122388">
      <w:bodyDiv w:val="1"/>
      <w:marLeft w:val="0"/>
      <w:marRight w:val="0"/>
      <w:marTop w:val="0"/>
      <w:marBottom w:val="0"/>
      <w:divBdr>
        <w:top w:val="none" w:sz="0" w:space="0" w:color="auto"/>
        <w:left w:val="none" w:sz="0" w:space="0" w:color="auto"/>
        <w:bottom w:val="none" w:sz="0" w:space="0" w:color="auto"/>
        <w:right w:val="none" w:sz="0" w:space="0" w:color="auto"/>
      </w:divBdr>
    </w:div>
    <w:div w:id="1425881702">
      <w:bodyDiv w:val="1"/>
      <w:marLeft w:val="0"/>
      <w:marRight w:val="0"/>
      <w:marTop w:val="0"/>
      <w:marBottom w:val="0"/>
      <w:divBdr>
        <w:top w:val="none" w:sz="0" w:space="0" w:color="auto"/>
        <w:left w:val="none" w:sz="0" w:space="0" w:color="auto"/>
        <w:bottom w:val="none" w:sz="0" w:space="0" w:color="auto"/>
        <w:right w:val="none" w:sz="0" w:space="0" w:color="auto"/>
      </w:divBdr>
    </w:div>
    <w:div w:id="1428309894">
      <w:bodyDiv w:val="1"/>
      <w:marLeft w:val="0"/>
      <w:marRight w:val="0"/>
      <w:marTop w:val="0"/>
      <w:marBottom w:val="0"/>
      <w:divBdr>
        <w:top w:val="none" w:sz="0" w:space="0" w:color="auto"/>
        <w:left w:val="none" w:sz="0" w:space="0" w:color="auto"/>
        <w:bottom w:val="none" w:sz="0" w:space="0" w:color="auto"/>
        <w:right w:val="none" w:sz="0" w:space="0" w:color="auto"/>
      </w:divBdr>
    </w:div>
    <w:div w:id="1449736046">
      <w:bodyDiv w:val="1"/>
      <w:marLeft w:val="0"/>
      <w:marRight w:val="0"/>
      <w:marTop w:val="0"/>
      <w:marBottom w:val="0"/>
      <w:divBdr>
        <w:top w:val="none" w:sz="0" w:space="0" w:color="auto"/>
        <w:left w:val="none" w:sz="0" w:space="0" w:color="auto"/>
        <w:bottom w:val="none" w:sz="0" w:space="0" w:color="auto"/>
        <w:right w:val="none" w:sz="0" w:space="0" w:color="auto"/>
      </w:divBdr>
    </w:div>
    <w:div w:id="1459110520">
      <w:bodyDiv w:val="1"/>
      <w:marLeft w:val="0"/>
      <w:marRight w:val="0"/>
      <w:marTop w:val="0"/>
      <w:marBottom w:val="0"/>
      <w:divBdr>
        <w:top w:val="none" w:sz="0" w:space="0" w:color="auto"/>
        <w:left w:val="none" w:sz="0" w:space="0" w:color="auto"/>
        <w:bottom w:val="none" w:sz="0" w:space="0" w:color="auto"/>
        <w:right w:val="none" w:sz="0" w:space="0" w:color="auto"/>
      </w:divBdr>
      <w:divsChild>
        <w:div w:id="1389526572">
          <w:marLeft w:val="0"/>
          <w:marRight w:val="0"/>
          <w:marTop w:val="0"/>
          <w:marBottom w:val="0"/>
          <w:divBdr>
            <w:top w:val="none" w:sz="0" w:space="0" w:color="auto"/>
            <w:left w:val="none" w:sz="0" w:space="0" w:color="auto"/>
            <w:bottom w:val="none" w:sz="0" w:space="0" w:color="auto"/>
            <w:right w:val="none" w:sz="0" w:space="0" w:color="auto"/>
          </w:divBdr>
          <w:divsChild>
            <w:div w:id="869879517">
              <w:marLeft w:val="0"/>
              <w:marRight w:val="0"/>
              <w:marTop w:val="0"/>
              <w:marBottom w:val="0"/>
              <w:divBdr>
                <w:top w:val="none" w:sz="0" w:space="0" w:color="auto"/>
                <w:left w:val="none" w:sz="0" w:space="0" w:color="auto"/>
                <w:bottom w:val="none" w:sz="0" w:space="0" w:color="auto"/>
                <w:right w:val="none" w:sz="0" w:space="0" w:color="auto"/>
              </w:divBdr>
            </w:div>
            <w:div w:id="79452462">
              <w:marLeft w:val="0"/>
              <w:marRight w:val="0"/>
              <w:marTop w:val="0"/>
              <w:marBottom w:val="0"/>
              <w:divBdr>
                <w:top w:val="none" w:sz="0" w:space="0" w:color="auto"/>
                <w:left w:val="none" w:sz="0" w:space="0" w:color="auto"/>
                <w:bottom w:val="none" w:sz="0" w:space="0" w:color="auto"/>
                <w:right w:val="none" w:sz="0" w:space="0" w:color="auto"/>
              </w:divBdr>
            </w:div>
            <w:div w:id="447629122">
              <w:marLeft w:val="0"/>
              <w:marRight w:val="0"/>
              <w:marTop w:val="0"/>
              <w:marBottom w:val="0"/>
              <w:divBdr>
                <w:top w:val="none" w:sz="0" w:space="0" w:color="auto"/>
                <w:left w:val="none" w:sz="0" w:space="0" w:color="auto"/>
                <w:bottom w:val="none" w:sz="0" w:space="0" w:color="auto"/>
                <w:right w:val="none" w:sz="0" w:space="0" w:color="auto"/>
              </w:divBdr>
            </w:div>
          </w:divsChild>
        </w:div>
        <w:div w:id="394931653">
          <w:marLeft w:val="0"/>
          <w:marRight w:val="0"/>
          <w:marTop w:val="0"/>
          <w:marBottom w:val="0"/>
          <w:divBdr>
            <w:top w:val="none" w:sz="0" w:space="0" w:color="auto"/>
            <w:left w:val="none" w:sz="0" w:space="0" w:color="auto"/>
            <w:bottom w:val="none" w:sz="0" w:space="0" w:color="auto"/>
            <w:right w:val="none" w:sz="0" w:space="0" w:color="auto"/>
          </w:divBdr>
        </w:div>
        <w:div w:id="1724867243">
          <w:marLeft w:val="0"/>
          <w:marRight w:val="0"/>
          <w:marTop w:val="0"/>
          <w:marBottom w:val="0"/>
          <w:divBdr>
            <w:top w:val="none" w:sz="0" w:space="0" w:color="auto"/>
            <w:left w:val="none" w:sz="0" w:space="0" w:color="auto"/>
            <w:bottom w:val="none" w:sz="0" w:space="0" w:color="auto"/>
            <w:right w:val="none" w:sz="0" w:space="0" w:color="auto"/>
          </w:divBdr>
        </w:div>
      </w:divsChild>
    </w:div>
    <w:div w:id="1494027934">
      <w:bodyDiv w:val="1"/>
      <w:marLeft w:val="0"/>
      <w:marRight w:val="0"/>
      <w:marTop w:val="0"/>
      <w:marBottom w:val="0"/>
      <w:divBdr>
        <w:top w:val="none" w:sz="0" w:space="0" w:color="auto"/>
        <w:left w:val="none" w:sz="0" w:space="0" w:color="auto"/>
        <w:bottom w:val="none" w:sz="0" w:space="0" w:color="auto"/>
        <w:right w:val="none" w:sz="0" w:space="0" w:color="auto"/>
      </w:divBdr>
    </w:div>
    <w:div w:id="1526363938">
      <w:bodyDiv w:val="1"/>
      <w:marLeft w:val="0"/>
      <w:marRight w:val="0"/>
      <w:marTop w:val="0"/>
      <w:marBottom w:val="0"/>
      <w:divBdr>
        <w:top w:val="none" w:sz="0" w:space="0" w:color="auto"/>
        <w:left w:val="none" w:sz="0" w:space="0" w:color="auto"/>
        <w:bottom w:val="none" w:sz="0" w:space="0" w:color="auto"/>
        <w:right w:val="none" w:sz="0" w:space="0" w:color="auto"/>
      </w:divBdr>
    </w:div>
    <w:div w:id="1537429567">
      <w:bodyDiv w:val="1"/>
      <w:marLeft w:val="0"/>
      <w:marRight w:val="0"/>
      <w:marTop w:val="0"/>
      <w:marBottom w:val="0"/>
      <w:divBdr>
        <w:top w:val="none" w:sz="0" w:space="0" w:color="auto"/>
        <w:left w:val="none" w:sz="0" w:space="0" w:color="auto"/>
        <w:bottom w:val="none" w:sz="0" w:space="0" w:color="auto"/>
        <w:right w:val="none" w:sz="0" w:space="0" w:color="auto"/>
      </w:divBdr>
    </w:div>
    <w:div w:id="1594975624">
      <w:bodyDiv w:val="1"/>
      <w:marLeft w:val="0"/>
      <w:marRight w:val="0"/>
      <w:marTop w:val="0"/>
      <w:marBottom w:val="0"/>
      <w:divBdr>
        <w:top w:val="none" w:sz="0" w:space="0" w:color="auto"/>
        <w:left w:val="none" w:sz="0" w:space="0" w:color="auto"/>
        <w:bottom w:val="none" w:sz="0" w:space="0" w:color="auto"/>
        <w:right w:val="none" w:sz="0" w:space="0" w:color="auto"/>
      </w:divBdr>
    </w:div>
    <w:div w:id="1644039675">
      <w:bodyDiv w:val="1"/>
      <w:marLeft w:val="0"/>
      <w:marRight w:val="0"/>
      <w:marTop w:val="0"/>
      <w:marBottom w:val="0"/>
      <w:divBdr>
        <w:top w:val="none" w:sz="0" w:space="0" w:color="auto"/>
        <w:left w:val="none" w:sz="0" w:space="0" w:color="auto"/>
        <w:bottom w:val="none" w:sz="0" w:space="0" w:color="auto"/>
        <w:right w:val="none" w:sz="0" w:space="0" w:color="auto"/>
      </w:divBdr>
    </w:div>
    <w:div w:id="1661612237">
      <w:bodyDiv w:val="1"/>
      <w:marLeft w:val="0"/>
      <w:marRight w:val="0"/>
      <w:marTop w:val="0"/>
      <w:marBottom w:val="0"/>
      <w:divBdr>
        <w:top w:val="none" w:sz="0" w:space="0" w:color="auto"/>
        <w:left w:val="none" w:sz="0" w:space="0" w:color="auto"/>
        <w:bottom w:val="none" w:sz="0" w:space="0" w:color="auto"/>
        <w:right w:val="none" w:sz="0" w:space="0" w:color="auto"/>
      </w:divBdr>
    </w:div>
    <w:div w:id="1681349615">
      <w:bodyDiv w:val="1"/>
      <w:marLeft w:val="0"/>
      <w:marRight w:val="0"/>
      <w:marTop w:val="0"/>
      <w:marBottom w:val="0"/>
      <w:divBdr>
        <w:top w:val="none" w:sz="0" w:space="0" w:color="auto"/>
        <w:left w:val="none" w:sz="0" w:space="0" w:color="auto"/>
        <w:bottom w:val="none" w:sz="0" w:space="0" w:color="auto"/>
        <w:right w:val="none" w:sz="0" w:space="0" w:color="auto"/>
      </w:divBdr>
      <w:divsChild>
        <w:div w:id="35473586">
          <w:marLeft w:val="0"/>
          <w:marRight w:val="0"/>
          <w:marTop w:val="0"/>
          <w:marBottom w:val="0"/>
          <w:divBdr>
            <w:top w:val="none" w:sz="0" w:space="0" w:color="auto"/>
            <w:left w:val="none" w:sz="0" w:space="0" w:color="auto"/>
            <w:bottom w:val="none" w:sz="0" w:space="0" w:color="auto"/>
            <w:right w:val="none" w:sz="0" w:space="0" w:color="auto"/>
          </w:divBdr>
        </w:div>
      </w:divsChild>
    </w:div>
    <w:div w:id="1825512241">
      <w:bodyDiv w:val="1"/>
      <w:marLeft w:val="0"/>
      <w:marRight w:val="0"/>
      <w:marTop w:val="0"/>
      <w:marBottom w:val="0"/>
      <w:divBdr>
        <w:top w:val="none" w:sz="0" w:space="0" w:color="auto"/>
        <w:left w:val="none" w:sz="0" w:space="0" w:color="auto"/>
        <w:bottom w:val="none" w:sz="0" w:space="0" w:color="auto"/>
        <w:right w:val="none" w:sz="0" w:space="0" w:color="auto"/>
      </w:divBdr>
    </w:div>
    <w:div w:id="1832212680">
      <w:bodyDiv w:val="1"/>
      <w:marLeft w:val="0"/>
      <w:marRight w:val="0"/>
      <w:marTop w:val="0"/>
      <w:marBottom w:val="0"/>
      <w:divBdr>
        <w:top w:val="none" w:sz="0" w:space="0" w:color="auto"/>
        <w:left w:val="none" w:sz="0" w:space="0" w:color="auto"/>
        <w:bottom w:val="none" w:sz="0" w:space="0" w:color="auto"/>
        <w:right w:val="none" w:sz="0" w:space="0" w:color="auto"/>
      </w:divBdr>
    </w:div>
    <w:div w:id="1858687703">
      <w:bodyDiv w:val="1"/>
      <w:marLeft w:val="0"/>
      <w:marRight w:val="0"/>
      <w:marTop w:val="0"/>
      <w:marBottom w:val="0"/>
      <w:divBdr>
        <w:top w:val="none" w:sz="0" w:space="0" w:color="auto"/>
        <w:left w:val="none" w:sz="0" w:space="0" w:color="auto"/>
        <w:bottom w:val="none" w:sz="0" w:space="0" w:color="auto"/>
        <w:right w:val="none" w:sz="0" w:space="0" w:color="auto"/>
      </w:divBdr>
    </w:div>
    <w:div w:id="1864048645">
      <w:bodyDiv w:val="1"/>
      <w:marLeft w:val="0"/>
      <w:marRight w:val="0"/>
      <w:marTop w:val="0"/>
      <w:marBottom w:val="0"/>
      <w:divBdr>
        <w:top w:val="none" w:sz="0" w:space="0" w:color="auto"/>
        <w:left w:val="none" w:sz="0" w:space="0" w:color="auto"/>
        <w:bottom w:val="none" w:sz="0" w:space="0" w:color="auto"/>
        <w:right w:val="none" w:sz="0" w:space="0" w:color="auto"/>
      </w:divBdr>
    </w:div>
    <w:div w:id="1881212132">
      <w:bodyDiv w:val="1"/>
      <w:marLeft w:val="0"/>
      <w:marRight w:val="0"/>
      <w:marTop w:val="0"/>
      <w:marBottom w:val="0"/>
      <w:divBdr>
        <w:top w:val="none" w:sz="0" w:space="0" w:color="auto"/>
        <w:left w:val="none" w:sz="0" w:space="0" w:color="auto"/>
        <w:bottom w:val="none" w:sz="0" w:space="0" w:color="auto"/>
        <w:right w:val="none" w:sz="0" w:space="0" w:color="auto"/>
      </w:divBdr>
    </w:div>
    <w:div w:id="1886870854">
      <w:bodyDiv w:val="1"/>
      <w:marLeft w:val="0"/>
      <w:marRight w:val="0"/>
      <w:marTop w:val="0"/>
      <w:marBottom w:val="0"/>
      <w:divBdr>
        <w:top w:val="none" w:sz="0" w:space="0" w:color="auto"/>
        <w:left w:val="none" w:sz="0" w:space="0" w:color="auto"/>
        <w:bottom w:val="none" w:sz="0" w:space="0" w:color="auto"/>
        <w:right w:val="none" w:sz="0" w:space="0" w:color="auto"/>
      </w:divBdr>
    </w:div>
    <w:div w:id="1905336269">
      <w:bodyDiv w:val="1"/>
      <w:marLeft w:val="0"/>
      <w:marRight w:val="0"/>
      <w:marTop w:val="0"/>
      <w:marBottom w:val="0"/>
      <w:divBdr>
        <w:top w:val="none" w:sz="0" w:space="0" w:color="auto"/>
        <w:left w:val="none" w:sz="0" w:space="0" w:color="auto"/>
        <w:bottom w:val="none" w:sz="0" w:space="0" w:color="auto"/>
        <w:right w:val="none" w:sz="0" w:space="0" w:color="auto"/>
      </w:divBdr>
      <w:divsChild>
        <w:div w:id="623316643">
          <w:marLeft w:val="0"/>
          <w:marRight w:val="0"/>
          <w:marTop w:val="480"/>
          <w:marBottom w:val="480"/>
          <w:divBdr>
            <w:top w:val="none" w:sz="0" w:space="0" w:color="auto"/>
            <w:left w:val="none" w:sz="0" w:space="0" w:color="auto"/>
            <w:bottom w:val="none" w:sz="0" w:space="0" w:color="auto"/>
            <w:right w:val="none" w:sz="0" w:space="0" w:color="auto"/>
          </w:divBdr>
        </w:div>
        <w:div w:id="2118527490">
          <w:marLeft w:val="0"/>
          <w:marRight w:val="0"/>
          <w:marTop w:val="480"/>
          <w:marBottom w:val="480"/>
          <w:divBdr>
            <w:top w:val="none" w:sz="0" w:space="0" w:color="auto"/>
            <w:left w:val="none" w:sz="0" w:space="0" w:color="auto"/>
            <w:bottom w:val="none" w:sz="0" w:space="0" w:color="auto"/>
            <w:right w:val="none" w:sz="0" w:space="0" w:color="auto"/>
          </w:divBdr>
        </w:div>
        <w:div w:id="856239675">
          <w:marLeft w:val="0"/>
          <w:marRight w:val="0"/>
          <w:marTop w:val="480"/>
          <w:marBottom w:val="480"/>
          <w:divBdr>
            <w:top w:val="none" w:sz="0" w:space="0" w:color="auto"/>
            <w:left w:val="none" w:sz="0" w:space="0" w:color="auto"/>
            <w:bottom w:val="none" w:sz="0" w:space="0" w:color="auto"/>
            <w:right w:val="none" w:sz="0" w:space="0" w:color="auto"/>
          </w:divBdr>
        </w:div>
        <w:div w:id="333924090">
          <w:marLeft w:val="0"/>
          <w:marRight w:val="0"/>
          <w:marTop w:val="480"/>
          <w:marBottom w:val="480"/>
          <w:divBdr>
            <w:top w:val="none" w:sz="0" w:space="0" w:color="auto"/>
            <w:left w:val="none" w:sz="0" w:space="0" w:color="auto"/>
            <w:bottom w:val="none" w:sz="0" w:space="0" w:color="auto"/>
            <w:right w:val="none" w:sz="0" w:space="0" w:color="auto"/>
          </w:divBdr>
        </w:div>
      </w:divsChild>
    </w:div>
    <w:div w:id="1907259567">
      <w:bodyDiv w:val="1"/>
      <w:marLeft w:val="0"/>
      <w:marRight w:val="0"/>
      <w:marTop w:val="0"/>
      <w:marBottom w:val="0"/>
      <w:divBdr>
        <w:top w:val="none" w:sz="0" w:space="0" w:color="auto"/>
        <w:left w:val="none" w:sz="0" w:space="0" w:color="auto"/>
        <w:bottom w:val="none" w:sz="0" w:space="0" w:color="auto"/>
        <w:right w:val="none" w:sz="0" w:space="0" w:color="auto"/>
      </w:divBdr>
    </w:div>
    <w:div w:id="1942488709">
      <w:bodyDiv w:val="1"/>
      <w:marLeft w:val="0"/>
      <w:marRight w:val="0"/>
      <w:marTop w:val="0"/>
      <w:marBottom w:val="0"/>
      <w:divBdr>
        <w:top w:val="none" w:sz="0" w:space="0" w:color="auto"/>
        <w:left w:val="none" w:sz="0" w:space="0" w:color="auto"/>
        <w:bottom w:val="none" w:sz="0" w:space="0" w:color="auto"/>
        <w:right w:val="none" w:sz="0" w:space="0" w:color="auto"/>
      </w:divBdr>
    </w:div>
    <w:div w:id="1947734667">
      <w:bodyDiv w:val="1"/>
      <w:marLeft w:val="0"/>
      <w:marRight w:val="0"/>
      <w:marTop w:val="0"/>
      <w:marBottom w:val="0"/>
      <w:divBdr>
        <w:top w:val="none" w:sz="0" w:space="0" w:color="auto"/>
        <w:left w:val="none" w:sz="0" w:space="0" w:color="auto"/>
        <w:bottom w:val="none" w:sz="0" w:space="0" w:color="auto"/>
        <w:right w:val="none" w:sz="0" w:space="0" w:color="auto"/>
      </w:divBdr>
      <w:divsChild>
        <w:div w:id="2099522790">
          <w:marLeft w:val="0"/>
          <w:marRight w:val="0"/>
          <w:marTop w:val="210"/>
          <w:marBottom w:val="210"/>
          <w:divBdr>
            <w:top w:val="none" w:sz="0" w:space="0" w:color="auto"/>
            <w:left w:val="none" w:sz="0" w:space="0" w:color="auto"/>
            <w:bottom w:val="none" w:sz="0" w:space="0" w:color="auto"/>
            <w:right w:val="none" w:sz="0" w:space="0" w:color="auto"/>
          </w:divBdr>
          <w:divsChild>
            <w:div w:id="64885544">
              <w:marLeft w:val="0"/>
              <w:marRight w:val="0"/>
              <w:marTop w:val="0"/>
              <w:marBottom w:val="0"/>
              <w:divBdr>
                <w:top w:val="none" w:sz="0" w:space="0" w:color="auto"/>
                <w:left w:val="none" w:sz="0" w:space="0" w:color="auto"/>
                <w:bottom w:val="none" w:sz="0" w:space="0" w:color="auto"/>
                <w:right w:val="none" w:sz="0" w:space="0" w:color="auto"/>
              </w:divBdr>
            </w:div>
          </w:divsChild>
        </w:div>
        <w:div w:id="1395396485">
          <w:marLeft w:val="0"/>
          <w:marRight w:val="0"/>
          <w:marTop w:val="315"/>
          <w:marBottom w:val="315"/>
          <w:divBdr>
            <w:top w:val="none" w:sz="0" w:space="0" w:color="auto"/>
            <w:left w:val="none" w:sz="0" w:space="0" w:color="auto"/>
            <w:bottom w:val="none" w:sz="0" w:space="0" w:color="auto"/>
            <w:right w:val="none" w:sz="0" w:space="0" w:color="auto"/>
          </w:divBdr>
          <w:divsChild>
            <w:div w:id="3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2134">
      <w:bodyDiv w:val="1"/>
      <w:marLeft w:val="0"/>
      <w:marRight w:val="0"/>
      <w:marTop w:val="0"/>
      <w:marBottom w:val="0"/>
      <w:divBdr>
        <w:top w:val="none" w:sz="0" w:space="0" w:color="auto"/>
        <w:left w:val="none" w:sz="0" w:space="0" w:color="auto"/>
        <w:bottom w:val="none" w:sz="0" w:space="0" w:color="auto"/>
        <w:right w:val="none" w:sz="0" w:space="0" w:color="auto"/>
      </w:divBdr>
    </w:div>
    <w:div w:id="1977565659">
      <w:bodyDiv w:val="1"/>
      <w:marLeft w:val="0"/>
      <w:marRight w:val="0"/>
      <w:marTop w:val="0"/>
      <w:marBottom w:val="0"/>
      <w:divBdr>
        <w:top w:val="none" w:sz="0" w:space="0" w:color="auto"/>
        <w:left w:val="none" w:sz="0" w:space="0" w:color="auto"/>
        <w:bottom w:val="none" w:sz="0" w:space="0" w:color="auto"/>
        <w:right w:val="none" w:sz="0" w:space="0" w:color="auto"/>
      </w:divBdr>
    </w:div>
    <w:div w:id="1979072344">
      <w:bodyDiv w:val="1"/>
      <w:marLeft w:val="0"/>
      <w:marRight w:val="0"/>
      <w:marTop w:val="0"/>
      <w:marBottom w:val="0"/>
      <w:divBdr>
        <w:top w:val="none" w:sz="0" w:space="0" w:color="auto"/>
        <w:left w:val="none" w:sz="0" w:space="0" w:color="auto"/>
        <w:bottom w:val="none" w:sz="0" w:space="0" w:color="auto"/>
        <w:right w:val="none" w:sz="0" w:space="0" w:color="auto"/>
      </w:divBdr>
    </w:div>
    <w:div w:id="1979720175">
      <w:bodyDiv w:val="1"/>
      <w:marLeft w:val="0"/>
      <w:marRight w:val="0"/>
      <w:marTop w:val="0"/>
      <w:marBottom w:val="0"/>
      <w:divBdr>
        <w:top w:val="none" w:sz="0" w:space="0" w:color="auto"/>
        <w:left w:val="none" w:sz="0" w:space="0" w:color="auto"/>
        <w:bottom w:val="none" w:sz="0" w:space="0" w:color="auto"/>
        <w:right w:val="none" w:sz="0" w:space="0" w:color="auto"/>
      </w:divBdr>
      <w:divsChild>
        <w:div w:id="1352761217">
          <w:marLeft w:val="0"/>
          <w:marRight w:val="0"/>
          <w:marTop w:val="0"/>
          <w:marBottom w:val="0"/>
          <w:divBdr>
            <w:top w:val="none" w:sz="0" w:space="0" w:color="auto"/>
            <w:left w:val="none" w:sz="0" w:space="0" w:color="auto"/>
            <w:bottom w:val="none" w:sz="0" w:space="0" w:color="auto"/>
            <w:right w:val="none" w:sz="0" w:space="0" w:color="auto"/>
          </w:divBdr>
        </w:div>
        <w:div w:id="1911578670">
          <w:marLeft w:val="0"/>
          <w:marRight w:val="0"/>
          <w:marTop w:val="0"/>
          <w:marBottom w:val="0"/>
          <w:divBdr>
            <w:top w:val="none" w:sz="0" w:space="0" w:color="auto"/>
            <w:left w:val="none" w:sz="0" w:space="0" w:color="auto"/>
            <w:bottom w:val="none" w:sz="0" w:space="0" w:color="auto"/>
            <w:right w:val="none" w:sz="0" w:space="0" w:color="auto"/>
          </w:divBdr>
        </w:div>
      </w:divsChild>
    </w:div>
    <w:div w:id="1982341165">
      <w:bodyDiv w:val="1"/>
      <w:marLeft w:val="0"/>
      <w:marRight w:val="0"/>
      <w:marTop w:val="0"/>
      <w:marBottom w:val="0"/>
      <w:divBdr>
        <w:top w:val="none" w:sz="0" w:space="0" w:color="auto"/>
        <w:left w:val="none" w:sz="0" w:space="0" w:color="auto"/>
        <w:bottom w:val="none" w:sz="0" w:space="0" w:color="auto"/>
        <w:right w:val="none" w:sz="0" w:space="0" w:color="auto"/>
      </w:divBdr>
    </w:div>
    <w:div w:id="2109426740">
      <w:bodyDiv w:val="1"/>
      <w:marLeft w:val="0"/>
      <w:marRight w:val="0"/>
      <w:marTop w:val="0"/>
      <w:marBottom w:val="0"/>
      <w:divBdr>
        <w:top w:val="none" w:sz="0" w:space="0" w:color="auto"/>
        <w:left w:val="none" w:sz="0" w:space="0" w:color="auto"/>
        <w:bottom w:val="none" w:sz="0" w:space="0" w:color="auto"/>
        <w:right w:val="none" w:sz="0" w:space="0" w:color="auto"/>
      </w:divBdr>
    </w:div>
    <w:div w:id="21198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advice.hmrc.gov.uk/l/eyJhbGciOiJIUzI1NiJ9.eyJidWxsZXRpbl9saW5rX2lkIjoxMDMsInVyaSI6ImJwMjpjbGljayIsImJ1bGxldGluX2lkIjoiMjAyMDA0MTUuMjAxOTQ4ODEiLCJ1cmwiOiJodHRwczovL3d3dy5nb3YudWsvcGF5ZS1vbmxpbmUvZW5yb2wifQ.js864L_Do-D_0TpA1TR5bYH7eY8dlnn0ZCme3zIebJg/br/77439382897-l" TargetMode="External"/><Relationship Id="rId18" Type="http://schemas.openxmlformats.org/officeDocument/2006/relationships/hyperlink" Target="mailto:businessgrants@scambs.gov.uk" TargetMode="External"/><Relationship Id="rId26" Type="http://schemas.openxmlformats.org/officeDocument/2006/relationships/hyperlink" Target="https://wrap.org.uk/content/covid-19-emergency-surplus-food-grant" TargetMode="External"/><Relationship Id="rId39" Type="http://schemas.openxmlformats.org/officeDocument/2006/relationships/hyperlink" Target="https://www.serco-ese.com/skills-support-for-the-workforce/SSR" TargetMode="External"/><Relationship Id="rId21" Type="http://schemas.openxmlformats.org/officeDocument/2006/relationships/hyperlink" Target="mailto:openforbusiness@scambs.gov.uk" TargetMode="External"/><Relationship Id="rId34" Type="http://schemas.openxmlformats.org/officeDocument/2006/relationships/hyperlink" Target="https://www.ifm.eng.cam.ac.uk/help-cam-nhs/" TargetMode="External"/><Relationship Id="rId42" Type="http://schemas.openxmlformats.org/officeDocument/2006/relationships/hyperlink" Target="https://www.pubisthehub.org.uk/community-services-fund/" TargetMode="External"/><Relationship Id="rId47" Type="http://schemas.openxmlformats.org/officeDocument/2006/relationships/hyperlink" Target="https://www.gov.uk/guidance/coronavirus-covid-19-advice-for-uk-visa-applicants-and-temporary-uk-residents" TargetMode="External"/><Relationship Id="rId50" Type="http://schemas.openxmlformats.org/officeDocument/2006/relationships/hyperlink" Target="https://lnks.gd/l/eyJhbGciOiJIUzI1NiJ9.eyJidWxsZXRpbl9saW5rX2lkIjoxMTEsInVyaSI6ImJwMjpjbGljayIsImJ1bGxldGluX2lkIjoiMjAyMDA0MTYuMjAyNTQwMTEiLCJ1cmwiOiJodHRwczovL3d3dy5nb3YudWsvZ292ZXJubWVudC9wdWJsaWNhdGlvbnMvY292aWQtMTktc3RheS1hdC1ob21lLWd1aWRhbmNlIn0.WkPLAYhDzBMGyuFhMEuRGbuEB9K6Nf5eQjiZr-2E0yc/br/77513216143-l" TargetMode="External"/><Relationship Id="rId55" Type="http://schemas.openxmlformats.org/officeDocument/2006/relationships/hyperlink" Target="https://www.gov.uk/government/publications/notice-to-exporters-202009-export-control-joint-unit-updates-guidance-on-compliance-checks-for-open-licences/notice-to-exporters-202009-export-control-joint-unit-updates-guidance-on-compliance-checks-for-open-licences" TargetMode="External"/><Relationship Id="rId63" Type="http://schemas.openxmlformats.org/officeDocument/2006/relationships/hyperlink" Target="https://www.cambridgenetwork.co.uk/events" TargetMode="External"/><Relationship Id="rId68" Type="http://schemas.openxmlformats.org/officeDocument/2006/relationships/theme" Target="theme/theme1.xml"/><Relationship Id="rId7" Type="http://schemas.openxmlformats.org/officeDocument/2006/relationships/hyperlink" Target="https://www.scambs.gov.uk/business/coronavirus-information-for-businesses/" TargetMode="External"/><Relationship Id="rId2" Type="http://schemas.openxmlformats.org/officeDocument/2006/relationships/numbering" Target="numbering.xml"/><Relationship Id="rId16" Type="http://schemas.openxmlformats.org/officeDocument/2006/relationships/hyperlink" Target="https://www.businesssupport.gov.uk/cash-grant-for-retail-hospitality-and-leisure/" TargetMode="External"/><Relationship Id="rId29" Type="http://schemas.openxmlformats.org/officeDocument/2006/relationships/hyperlink" Target="https://consultations.dhsc.gov.uk/Covid19TestKitSupplie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v.uk/guidance/claim-for-wage-costs-through-the-coronavirus-job-retention-scheme" TargetMode="External"/><Relationship Id="rId24" Type="http://schemas.openxmlformats.org/officeDocument/2006/relationships/hyperlink" Target="https://www.scambs.gov.uk/business-rates/business-rates-reliefs-and-exemptions/" TargetMode="External"/><Relationship Id="rId32" Type="http://schemas.openxmlformats.org/officeDocument/2006/relationships/hyperlink" Target="https://testingmethods.crowdicity.com/" TargetMode="External"/><Relationship Id="rId37" Type="http://schemas.openxmlformats.org/officeDocument/2006/relationships/hyperlink" Target="https://www.serco-ese.com/skills-support-for-the-workforce/regions/greater-cambridge-and-greater-peterborough" TargetMode="External"/><Relationship Id="rId40" Type="http://schemas.openxmlformats.org/officeDocument/2006/relationships/hyperlink" Target="mailto:env.health@scambs.gov.uk" TargetMode="External"/><Relationship Id="rId45" Type="http://schemas.openxmlformats.org/officeDocument/2006/relationships/hyperlink" Target="https://www.facebook.com/SkillsAndTradeSwapCambs" TargetMode="External"/><Relationship Id="rId53" Type="http://schemas.openxmlformats.org/officeDocument/2006/relationships/hyperlink" Target="https://lnks.gd/l/eyJhbGciOiJIUzI1NiJ9.eyJidWxsZXRpbl9saW5rX2lkIjoxMTksInVyaSI6ImJwMjpjbGljayIsImJ1bGxldGluX2lkIjoiMjAyMDA0MTYuMjAyNTQwMTEiLCJ1cmwiOiJodHRwczovL3d3dy5nb3YudWsvZ292ZXJubWVudC9uZXdzL2NvdmlkLTE5LWRlZnJhLXVwZGF0ZT91dG1fc291cmNlPWI0ZjE4NWI5LTQxYzYtNDA2NC1iYWI5LWFhNGEzY2Q3MjQ0NiZ1dG1fbWVkaXVtPWVtYWlsJnV0bV9jYW1wYWlnbj1nb3Z1ay1ub3RpZmljYXRpb25zJnV0bV9jb250ZW50PWRhaWx5In0.yFGavOI3riJF8RRZP00RGGmfqWr2i4ccYwQcpYwFw-0/br/77513216143-l" TargetMode="External"/><Relationship Id="rId58" Type="http://schemas.openxmlformats.org/officeDocument/2006/relationships/hyperlink" Target="https://www.cbi.org.uk/coronavirus-hub/?utm_source=cbi_org&amp;utm_medium=website&amp;utm_campaign=slider&amp;utm_content=homepage_slide1" TargetMode="External"/><Relationship Id="rId66" Type="http://schemas.openxmlformats.org/officeDocument/2006/relationships/hyperlink" Target="mailto:Openforbusiness@scambs.gov.uk" TargetMode="External"/><Relationship Id="rId5" Type="http://schemas.openxmlformats.org/officeDocument/2006/relationships/webSettings" Target="webSettings.xml"/><Relationship Id="rId15" Type="http://schemas.openxmlformats.org/officeDocument/2006/relationships/hyperlink" Target="https://www.businesssupport.gov.uk/small-business-grant-funding/" TargetMode="External"/><Relationship Id="rId23" Type="http://schemas.openxmlformats.org/officeDocument/2006/relationships/hyperlink" Target="mailto:NNDR@scambs.gov.uk" TargetMode="External"/><Relationship Id="rId28" Type="http://schemas.openxmlformats.org/officeDocument/2006/relationships/hyperlink" Target="https://www.gov.uk/guidance/help-the-government-increase-coronavirus-covid-19-testing-capacity" TargetMode="External"/><Relationship Id="rId36" Type="http://schemas.openxmlformats.org/officeDocument/2006/relationships/hyperlink" Target="https://www.wrap.org.uk/content/textiles-recycling-and-re-use-small-scale-grant" TargetMode="External"/><Relationship Id="rId49" Type="http://schemas.openxmlformats.org/officeDocument/2006/relationships/hyperlink" Target="https://lnks.gd/l/eyJhbGciOiJIUzI1NiJ9.eyJidWxsZXRpbl9saW5rX2lkIjoxMTAsInVyaSI6ImJwMjpjbGljayIsImJ1bGxldGluX2lkIjoiMjAyMDA0MTYuMjAyNTQwMTEiLCJ1cmwiOiJodHRwczovL3d3dy5nb3YudWsvZ3VpZGFuY2UvY29yb25hdmlydXMtY292aWQtMTktZ2V0dGluZy10ZXN0ZWQifQ.2VYntxg-kiYauT-hS3tkhViAXzjudh4DTwmUNyJIyB8/br/77513216143-l" TargetMode="External"/><Relationship Id="rId57" Type="http://schemas.openxmlformats.org/officeDocument/2006/relationships/hyperlink" Target="https://lnks.gd/l/eyJhbGciOiJIUzI1NiJ9.eyJidWxsZXRpbl9saW5rX2lkIjoxMTUsInVyaSI6ImJwMjpjbGljayIsImJ1bGxldGluX2lkIjoiMjAyMDA0MTYuMjAyNTQwMTEiLCJ1cmwiOiJodHRwczovL3d3dy5nb3YudWsvZ292ZXJubWVudC9wdWJsaWNhdGlvbnMvc3BlY2lmaWNhdGlvbi1mb3ItdmVudGlsYXRvcnMtdG8tYmUtdXNlZC1pbi11ay1ob3NwaXRhbHMtZHVyaW5nLXRoZS1jb3JvbmF2aXJ1cy1jb3ZpZC0xOS1vdXRicmVhaz91dG1fc291cmNlPTQyZmFkN2JmLWIzNmItNGJjMy05NTc0LTE0Mjc0MDg1OTA3MiZ1dG1fbWVkaXVtPWVtYWlsJnV0bV9jYW1wYWlnbj1nb3Z1ay1ub3RpZmljYXRpb25zJnV0bV9jb250ZW50PWltbWVkaWF0ZSJ9.PVoZUPTGbjc4LnROnLPTCKKB1YlYE_ctv3MQoqsiIpI/br/77513216143-l" TargetMode="External"/><Relationship Id="rId61" Type="http://schemas.openxmlformats.org/officeDocument/2006/relationships/hyperlink" Target="https://www.events.great.gov.uk/ehome/index.php?eventid=200183473&amp;" TargetMode="External"/><Relationship Id="rId10" Type="http://schemas.openxmlformats.org/officeDocument/2006/relationships/hyperlink" Target="https://www.gov.uk/government/news/chancellor-extends-furlough-scheme-to-end-of-june" TargetMode="External"/><Relationship Id="rId19" Type="http://schemas.openxmlformats.org/officeDocument/2006/relationships/hyperlink" Target="mailto:businessgrants@scambs.gov.uk" TargetMode="External"/><Relationship Id="rId31" Type="http://schemas.openxmlformats.org/officeDocument/2006/relationships/hyperlink" Target="https://consultations.dhsc.gov.uk/lab-capacity-covid19" TargetMode="External"/><Relationship Id="rId44" Type="http://schemas.openxmlformats.org/officeDocument/2006/relationships/hyperlink" Target="https://www.gov.uk/government/news/companies-house-support-for-businesses-hit-by-covid-19" TargetMode="External"/><Relationship Id="rId52" Type="http://schemas.openxmlformats.org/officeDocument/2006/relationships/hyperlink" Target="https://www.gov.uk/government/publications/guidance-on-shielding-and-protecting-extremely-vulnerable-persons-from-covid-19" TargetMode="External"/><Relationship Id="rId60" Type="http://schemas.openxmlformats.org/officeDocument/2006/relationships/hyperlink" Target="https://www.bl.uk/events" TargetMode="External"/><Relationship Id="rId65" Type="http://schemas.openxmlformats.org/officeDocument/2006/relationships/hyperlink" Target="mailto:intel@beis.gov.uk" TargetMode="External"/><Relationship Id="rId4" Type="http://schemas.openxmlformats.org/officeDocument/2006/relationships/settings" Target="settings.xml"/><Relationship Id="rId9" Type="http://schemas.openxmlformats.org/officeDocument/2006/relationships/hyperlink" Target="tel:0300-456-3565" TargetMode="External"/><Relationship Id="rId14" Type="http://schemas.openxmlformats.org/officeDocument/2006/relationships/hyperlink" Target="https://www.gov.uk/government/news/chancellor-expands-loan-scheme-for-large-businesses" TargetMode="External"/><Relationship Id="rId22" Type="http://schemas.openxmlformats.org/officeDocument/2006/relationships/hyperlink" Target="https://www.businesssupport.gov.uk/business-rates-holiday-for-retail-hospitality-and-leisure/" TargetMode="External"/><Relationship Id="rId27" Type="http://schemas.openxmlformats.org/officeDocument/2006/relationships/hyperlink" Target="https://www.gov.uk/government/news/uk-space-technologies-to-boost-nhs-coronavirus-response" TargetMode="External"/><Relationship Id="rId30" Type="http://schemas.openxmlformats.org/officeDocument/2006/relationships/hyperlink" Target="https://consultations.dhsc.gov.uk/Full-Test-Kit-Covid19" TargetMode="External"/><Relationship Id="rId35" Type="http://schemas.openxmlformats.org/officeDocument/2006/relationships/hyperlink" Target="https://www.missionventures.co.uk/goodfoodfund" TargetMode="External"/><Relationship Id="rId43" Type="http://schemas.openxmlformats.org/officeDocument/2006/relationships/hyperlink" Target="https://i7.t.hubspotemail.net/e2t/c/*W3zlHgP3klqfSW7Vkk1w4Y7JT70/*N5MwWYLX-SthW3H73jW4ysVrS0/5/f18dQhb0S9r99hxT-0N7_GGfPHyjJqVRbPXM1pNnzvW3hHhdB5Cgxh0VnQ9Qq8--HBkW8-xTz68_gQtCW8Z-Zg55pXHDHW8VCBKF54R-ltW1VbWPs8HbRxPN8k1dMQpSBF3W8Wh-sQ7qXTfKMt_-qksVCDSW1Ww7fN55f-92W7P2cZz7v7_WMW348b8Y8hTJV4W8lwVXY8hS296W7bj20M3dv1SsW3M3KtL2qttrNW6pzHWB79p3p8W4Zh8Y-56_y4bW806yj370ml3sW3r3BGb6JGWzHW4c_2YK57nqJPW9dKDb382RxgzW3vT5wk2w9Lf1W5f49zc30ngWjW7Hr7pC1M6pCzV4xw5S1lzS3PW5rStf66zQk6LW2DKMlQ8hgPTVW71WHHn3GkXTLW8YY8Cm2GNt_NF4_XdMVmJHcW6rBJHL9dyn71W1Mk-k_4K9DMMW3bck7y49kJ93W1rWYfz3Cdk0dW3wv7Sm4bJ00XW7q8FkT7r6trfV30rn66tMHd8VWv5B77KdbXFV2gfYj1ny5pjW7GlPTY72-dXNW8-PTfH6kb7sSW8XbKyt17_67-W4CBJdh4XC-HcMdSQk91_PYJf1hfmpD11" TargetMode="External"/><Relationship Id="rId48" Type="http://schemas.openxmlformats.org/officeDocument/2006/relationships/hyperlink" Target="https://i7.t.hubspotemail.net/e2t/c/*W3zlHgP3klqfSW7Vkk1w4Y7JT70/*W5qBlrZ6fSTnPW8p7wgN1X8X-Q0/5/f18dQhb0S3-T2S0ghzVM3k0p47sG0VW3ywHXZ11j36fW2hxg6f1txzK2W816VZp1XR18NW63QVkV90Gv2TW3v9JxF92mSfMW61BQPC47cNKkW3nB_6L8yrQcbVPkRjW2B8kgXW8sG8J74ZYGBzW8VXB0J4FBnkjW7Tc14541Lwl-W5XW0FZ1vRDxbW3HHqM82_3hDvW32W_PZ2qSMllW8BcC5Y8NJLjKW7YJT0b2Y0SCjW4SY8jk1-mB3MW19p_yP8rQywvW1ySFK23XkqqzW3F9SfC5TKLQdN8GY1B5jM9LVW1bFgrJ5j7-WtW8c95tq90GgvBW1qC7bK4Wt18lW1dS6lD71_C-lW42s_3M12f_ghW8nJgmZ54hdW0W8WBrg_1Q34V0W3BWCVC697NpGVsswWc3dN9kvW7DQsLj4mp8r5W1J-Nbz7-8rChW7vCStc5vyTjrW27Rfc859KBPwW2CVnM61vym3BW77Mgjd2Pd5lKW6sJXv73rD8vSVfrLd050qxvVW8lsZ-T6gQ2SrW8BkmV926Xzb2V7F-Zw42PpSHW6DVFCM9g3z_QMSZq_WSB9NYW5QQKcD2xBbpVW1P4fZ26d-wHgW4MKLRP3L4d7RW1Pz-rM6t2m7YW2lFKCp4Rhz84W8kkpM91pPqyVW1-FXcJ5VKYbbW1BgvzP895DvyVSLmJv7W2r4yW3Rc83h5mr8gwW6HNK9T2tyyLBN3tNJg3lMlc2V_mC107x8XZvW7Z33W55bDPh2W6Gs0cn6tzc7RN2w0dVmk-jPTW8GKg5l5xTLnyVt00mm4qBhY5W4rcq-j3z_5KqW6s04LC4zmfp6W3D9YQb6dm7SRW3sJnj07Tc_x-W6PY47k13SVylW5pT3Dm8zG3BBW4pxtcc5LS4-2W4vwfJ71Bh9jhW8gJzn76zRff_W4xCbDk6-lVG4W8LfTDp54S-KrW7s7jKZ4DsXL1W90LGhz6XV5ZkW2P9Lgd1qd9SBVtMrCr6mkWyv0" TargetMode="External"/><Relationship Id="rId56" Type="http://schemas.openxmlformats.org/officeDocument/2006/relationships/hyperlink" Target="https://www.gov.uk/guidance/rules-that-have-been-relaxed-to-help-businesses-during-the-coronavirus-pandemic" TargetMode="External"/><Relationship Id="rId64" Type="http://schemas.openxmlformats.org/officeDocument/2006/relationships/hyperlink" Target="https://cambridgeshirepeterborough-ca.gov.uk/news/business-resilience-covid-19-intelligence-research/" TargetMode="External"/><Relationship Id="rId8" Type="http://schemas.openxmlformats.org/officeDocument/2006/relationships/hyperlink" Target="https://www.gov.uk/coronavirus/business-support" TargetMode="External"/><Relationship Id="rId51" Type="http://schemas.openxmlformats.org/officeDocument/2006/relationships/hyperlink" Target="https://www.gov.uk/government/collections/coronavirus-covid-19-social-care-guidance?utm_source=7b82ff8d-5f8b-4b32-a235-570c632863c2&amp;utm_medium=email&amp;utm_campaign=govuk-notifications&amp;utm_content=immediate" TargetMode="External"/><Relationship Id="rId3" Type="http://schemas.openxmlformats.org/officeDocument/2006/relationships/styles" Target="styles.xml"/><Relationship Id="rId12" Type="http://schemas.openxmlformats.org/officeDocument/2006/relationships/hyperlink" Target="https://links.advice.hmrc.gov.uk/l/eyJhbGciOiJIUzI1NiJ9.eyJidWxsZXRpbl9saW5rX2lkIjoxMDIsInVyaSI6ImJwMjpjbGljayIsImJ1bGxldGluX2lkIjoiMjAyMDA0MTUuMjAxOTQ4ODEiLCJ1cmwiOiJodHRwczovL3d3dy5nb3YudWsvbG9nLWluLXJlZ2lzdGVyLWhtcmMtb25saW5lLXNlcnZpY2VzL3JlZ2lzdGVyIn0.oFSICh5zagEtjSE-cX3uPgyrFRjz8-hCgT7RfWkB0Vw/br/77439382897-l" TargetMode="External"/><Relationship Id="rId17" Type="http://schemas.openxmlformats.org/officeDocument/2006/relationships/hyperlink" Target="http://www.scambs.gov.uk/governmentbusinessgrants" TargetMode="External"/><Relationship Id="rId25" Type="http://schemas.openxmlformats.org/officeDocument/2006/relationships/hyperlink" Target="https://www.businesssupport.gov.uk/business-rates-holiday-for-nurseries/" TargetMode="External"/><Relationship Id="rId33" Type="http://schemas.openxmlformats.org/officeDocument/2006/relationships/hyperlink" Target="https://www.ifm.eng.cam.ac.uk/manufacturing-and-covid-19-ways-your-company-could-help/" TargetMode="External"/><Relationship Id="rId38" Type="http://schemas.openxmlformats.org/officeDocument/2006/relationships/hyperlink" Target="https://www.gov.uk/guidance/claim-for-wage-costs-through-the-coronavirus-job-retention-scheme" TargetMode="External"/><Relationship Id="rId46" Type="http://schemas.openxmlformats.org/officeDocument/2006/relationships/hyperlink" Target="https://lnks.gd/l/eyJhbGciOiJIUzI1NiJ9.eyJidWxsZXRpbl9saW5rX2lkIjoxMDcsInVyaSI6ImJwMjpjbGljayIsImJ1bGxldGluX2lkIjoiMjAyMDA0MTQuMjAxMDY5NDEiLCJ1cmwiOiJodHRwczovL3d3dy5nb3YudWsvZ292ZXJubWVudC9wdWJsaWNhdGlvbnMvY292aWQtMTktdGVtcG9yYXJ5LWNoYW5nZXMtdG8tdGhlLXN0YXR1dG9yeS1yZXNpZGVuY2UtdGVzdD91dG1fc291cmNlPTdjNDkxY2Q4LTg3NjMtNDBjZC05ZjMyLTczNTE3ODAyNWNiNCZ1dG1fbWVkaXVtPWVtYWlsJnV0bV9jYW1wYWlnbj1nb3Z1ay1ub3RpZmljYXRpb25zJnV0bV9jb250ZW50PWltbWVkaWF0ZSJ9.IOy-CMHli8x1kayfLOdeqpFRVyOBX0heB3vKyNP-nUs/br/77359160874-l" TargetMode="External"/><Relationship Id="rId59" Type="http://schemas.openxmlformats.org/officeDocument/2006/relationships/hyperlink" Target="https://www.fsb.org.uk/campaign/covid19.html?anchor=free-webinars-from-fsb-first-voice" TargetMode="External"/><Relationship Id="rId67" Type="http://schemas.openxmlformats.org/officeDocument/2006/relationships/fontTable" Target="fontTable.xml"/><Relationship Id="rId20" Type="http://schemas.openxmlformats.org/officeDocument/2006/relationships/hyperlink" Target="https://www.scambs.gov.uk/business/coronavirus-information-for-businesses/financial-support-for-business/" TargetMode="External"/><Relationship Id="rId41" Type="http://schemas.openxmlformats.org/officeDocument/2006/relationships/hyperlink" Target="mailto:licensing@scambs.gov.uk" TargetMode="External"/><Relationship Id="rId54" Type="http://schemas.openxmlformats.org/officeDocument/2006/relationships/hyperlink" Target="https://www.gov.uk/government/publications/notice-to-exporters-202010-processing-licence-applications-during-coronavirus-covid-19?utm_source=60355dee-25eb-4fdb-9126-e6a0b7980337&amp;utm_medium=email&amp;utm_campaign=govuk-notifications&amp;utm_content=immediate" TargetMode="External"/><Relationship Id="rId62" Type="http://schemas.openxmlformats.org/officeDocument/2006/relationships/hyperlink" Target="https://www.gov.uk/government/collections/hmrc-webinars-email-alerts-and-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A2ACB-6956-4C5A-A3F2-9FC70C67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4752</Words>
  <Characters>27090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Johanna</dc:creator>
  <cp:keywords/>
  <dc:description/>
  <cp:lastModifiedBy>Stimson Nicole</cp:lastModifiedBy>
  <cp:revision>2</cp:revision>
  <cp:lastPrinted>2020-03-26T14:42:00Z</cp:lastPrinted>
  <dcterms:created xsi:type="dcterms:W3CDTF">2020-04-17T15:14:00Z</dcterms:created>
  <dcterms:modified xsi:type="dcterms:W3CDTF">2020-04-17T15:14:00Z</dcterms:modified>
</cp:coreProperties>
</file>