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1"/>
        <w:gridCol w:w="5027"/>
      </w:tblGrid>
      <w:tr w:rsidR="006669C2" w:rsidRPr="0009041E">
        <w:tc>
          <w:tcPr>
            <w:tcW w:w="4621" w:type="dxa"/>
            <w:tcBorders>
              <w:top w:val="single" w:sz="4" w:space="0" w:color="auto"/>
              <w:bottom w:val="nil"/>
              <w:right w:val="single" w:sz="4" w:space="0" w:color="auto"/>
            </w:tcBorders>
            <w:shd w:val="pct15" w:color="auto" w:fill="FFFFFF"/>
          </w:tcPr>
          <w:p w:rsidR="006669C2" w:rsidRPr="0009041E" w:rsidRDefault="006669C2">
            <w:pPr>
              <w:spacing w:line="280" w:lineRule="atLeast"/>
              <w:rPr>
                <w:rFonts w:ascii="Calibri" w:hAnsi="Calibri" w:cs="Arial"/>
                <w:b/>
                <w:sz w:val="22"/>
                <w:szCs w:val="22"/>
              </w:rPr>
            </w:pPr>
            <w:r w:rsidRPr="0009041E">
              <w:rPr>
                <w:rFonts w:ascii="Calibri" w:hAnsi="Calibri" w:cs="Arial"/>
                <w:b/>
                <w:sz w:val="22"/>
                <w:szCs w:val="22"/>
              </w:rPr>
              <w:t>DEPARTMENT</w:t>
            </w:r>
          </w:p>
        </w:tc>
        <w:tc>
          <w:tcPr>
            <w:tcW w:w="5027" w:type="dxa"/>
            <w:tcBorders>
              <w:left w:val="nil"/>
              <w:bottom w:val="nil"/>
            </w:tcBorders>
            <w:shd w:val="pct15" w:color="auto" w:fill="FFFFFF"/>
          </w:tcPr>
          <w:p w:rsidR="006669C2" w:rsidRPr="0009041E" w:rsidRDefault="006669C2">
            <w:pPr>
              <w:pStyle w:val="Header"/>
              <w:tabs>
                <w:tab w:val="clear" w:pos="4153"/>
                <w:tab w:val="clear" w:pos="8306"/>
              </w:tabs>
              <w:spacing w:line="280" w:lineRule="atLeast"/>
              <w:rPr>
                <w:rFonts w:ascii="Calibri" w:hAnsi="Calibri" w:cs="Arial"/>
                <w:b/>
                <w:sz w:val="22"/>
                <w:szCs w:val="22"/>
              </w:rPr>
            </w:pPr>
            <w:r w:rsidRPr="0009041E">
              <w:rPr>
                <w:rFonts w:ascii="Calibri" w:hAnsi="Calibri" w:cs="Arial"/>
                <w:b/>
                <w:sz w:val="22"/>
                <w:szCs w:val="22"/>
              </w:rPr>
              <w:t>LOCATION</w:t>
            </w:r>
          </w:p>
        </w:tc>
      </w:tr>
      <w:tr w:rsidR="006669C2" w:rsidRPr="0009041E">
        <w:tc>
          <w:tcPr>
            <w:tcW w:w="4621" w:type="dxa"/>
            <w:tcBorders>
              <w:top w:val="nil"/>
              <w:bottom w:val="nil"/>
              <w:right w:val="single" w:sz="4" w:space="0" w:color="auto"/>
            </w:tcBorders>
          </w:tcPr>
          <w:p w:rsidR="006669C2" w:rsidRPr="0009041E" w:rsidRDefault="00053405">
            <w:pPr>
              <w:spacing w:line="280" w:lineRule="atLeast"/>
              <w:rPr>
                <w:rFonts w:ascii="Calibri" w:hAnsi="Calibri" w:cs="Arial"/>
                <w:sz w:val="22"/>
                <w:szCs w:val="22"/>
              </w:rPr>
            </w:pPr>
            <w:r w:rsidRPr="0009041E">
              <w:rPr>
                <w:rFonts w:ascii="Calibri" w:hAnsi="Calibri" w:cs="Arial"/>
                <w:sz w:val="22"/>
                <w:szCs w:val="22"/>
              </w:rPr>
              <w:t>Health &amp; Environmental Services</w:t>
            </w:r>
          </w:p>
        </w:tc>
        <w:tc>
          <w:tcPr>
            <w:tcW w:w="5027" w:type="dxa"/>
            <w:tcBorders>
              <w:top w:val="nil"/>
              <w:left w:val="nil"/>
              <w:bottom w:val="nil"/>
            </w:tcBorders>
          </w:tcPr>
          <w:p w:rsidR="006669C2" w:rsidRPr="0009041E" w:rsidRDefault="00053405">
            <w:pPr>
              <w:spacing w:line="280" w:lineRule="atLeast"/>
              <w:rPr>
                <w:rFonts w:ascii="Calibri" w:hAnsi="Calibri" w:cs="Arial"/>
                <w:sz w:val="22"/>
                <w:szCs w:val="22"/>
              </w:rPr>
            </w:pPr>
            <w:r w:rsidRPr="0009041E">
              <w:rPr>
                <w:rFonts w:ascii="Calibri" w:hAnsi="Calibri" w:cs="Arial"/>
                <w:sz w:val="22"/>
                <w:szCs w:val="22"/>
              </w:rPr>
              <w:t>Waterbeach Depot</w:t>
            </w:r>
          </w:p>
        </w:tc>
      </w:tr>
      <w:tr w:rsidR="006669C2" w:rsidRPr="0009041E">
        <w:tblPrEx>
          <w:tblBorders>
            <w:insideH w:val="single" w:sz="4" w:space="0" w:color="auto"/>
            <w:insideV w:val="single" w:sz="4" w:space="0" w:color="auto"/>
          </w:tblBorders>
        </w:tblPrEx>
        <w:tc>
          <w:tcPr>
            <w:tcW w:w="9648" w:type="dxa"/>
            <w:gridSpan w:val="2"/>
            <w:tcBorders>
              <w:left w:val="nil"/>
              <w:right w:val="nil"/>
            </w:tcBorders>
          </w:tcPr>
          <w:p w:rsidR="006669C2" w:rsidRPr="0009041E" w:rsidRDefault="006669C2">
            <w:pPr>
              <w:spacing w:line="280" w:lineRule="atLeast"/>
              <w:rPr>
                <w:rFonts w:ascii="Calibri" w:hAnsi="Calibri" w:cs="Arial"/>
                <w:sz w:val="22"/>
                <w:szCs w:val="22"/>
              </w:rPr>
            </w:pPr>
          </w:p>
        </w:tc>
      </w:tr>
      <w:tr w:rsidR="006669C2" w:rsidRPr="0009041E">
        <w:tc>
          <w:tcPr>
            <w:tcW w:w="4621" w:type="dxa"/>
            <w:tcBorders>
              <w:top w:val="single" w:sz="4" w:space="0" w:color="auto"/>
              <w:bottom w:val="nil"/>
              <w:right w:val="single" w:sz="4" w:space="0" w:color="auto"/>
            </w:tcBorders>
            <w:shd w:val="pct15" w:color="auto" w:fill="FFFFFF"/>
          </w:tcPr>
          <w:p w:rsidR="006669C2" w:rsidRPr="0009041E" w:rsidRDefault="006669C2">
            <w:pPr>
              <w:spacing w:line="280" w:lineRule="atLeast"/>
              <w:rPr>
                <w:rFonts w:ascii="Calibri" w:hAnsi="Calibri" w:cs="Arial"/>
                <w:b/>
                <w:sz w:val="22"/>
                <w:szCs w:val="22"/>
              </w:rPr>
            </w:pPr>
            <w:r w:rsidRPr="0009041E">
              <w:rPr>
                <w:rFonts w:ascii="Calibri" w:hAnsi="Calibri" w:cs="Arial"/>
                <w:b/>
                <w:sz w:val="22"/>
                <w:szCs w:val="22"/>
              </w:rPr>
              <w:t>JOB TITLE</w:t>
            </w:r>
          </w:p>
        </w:tc>
        <w:tc>
          <w:tcPr>
            <w:tcW w:w="5027" w:type="dxa"/>
            <w:tcBorders>
              <w:left w:val="nil"/>
              <w:bottom w:val="nil"/>
            </w:tcBorders>
            <w:shd w:val="pct15" w:color="auto" w:fill="FFFFFF"/>
          </w:tcPr>
          <w:p w:rsidR="006669C2" w:rsidRPr="0009041E" w:rsidRDefault="006669C2">
            <w:pPr>
              <w:pStyle w:val="Heading2"/>
              <w:spacing w:line="280" w:lineRule="atLeast"/>
              <w:rPr>
                <w:rFonts w:ascii="Calibri" w:hAnsi="Calibri" w:cs="Arial"/>
                <w:sz w:val="22"/>
                <w:szCs w:val="22"/>
              </w:rPr>
            </w:pPr>
            <w:r w:rsidRPr="0009041E">
              <w:rPr>
                <w:rFonts w:ascii="Calibri" w:hAnsi="Calibri" w:cs="Arial"/>
                <w:sz w:val="22"/>
                <w:szCs w:val="22"/>
              </w:rPr>
              <w:t>POST NUMBER</w:t>
            </w:r>
          </w:p>
        </w:tc>
      </w:tr>
      <w:tr w:rsidR="006669C2" w:rsidRPr="0009041E">
        <w:tc>
          <w:tcPr>
            <w:tcW w:w="4621" w:type="dxa"/>
            <w:tcBorders>
              <w:top w:val="nil"/>
              <w:bottom w:val="nil"/>
              <w:right w:val="single" w:sz="4" w:space="0" w:color="auto"/>
            </w:tcBorders>
          </w:tcPr>
          <w:p w:rsidR="006669C2" w:rsidRPr="0009041E" w:rsidRDefault="00A130C8">
            <w:pPr>
              <w:spacing w:line="280" w:lineRule="atLeast"/>
              <w:rPr>
                <w:rFonts w:ascii="Calibri" w:hAnsi="Calibri" w:cs="Arial"/>
                <w:sz w:val="22"/>
                <w:szCs w:val="22"/>
              </w:rPr>
            </w:pPr>
            <w:r>
              <w:rPr>
                <w:rFonts w:ascii="Calibri" w:hAnsi="Calibri" w:cs="Arial"/>
                <w:sz w:val="22"/>
                <w:szCs w:val="22"/>
              </w:rPr>
              <w:t>Assistant Operation Manager (Service Delivery)</w:t>
            </w:r>
          </w:p>
        </w:tc>
        <w:tc>
          <w:tcPr>
            <w:tcW w:w="5027" w:type="dxa"/>
            <w:tcBorders>
              <w:top w:val="nil"/>
              <w:left w:val="nil"/>
              <w:bottom w:val="nil"/>
            </w:tcBorders>
          </w:tcPr>
          <w:p w:rsidR="006669C2" w:rsidRPr="0009041E" w:rsidRDefault="006669C2">
            <w:pPr>
              <w:spacing w:line="280" w:lineRule="atLeast"/>
              <w:rPr>
                <w:rFonts w:ascii="Calibri" w:hAnsi="Calibri" w:cs="Arial"/>
                <w:sz w:val="22"/>
                <w:szCs w:val="22"/>
              </w:rPr>
            </w:pPr>
          </w:p>
        </w:tc>
      </w:tr>
      <w:tr w:rsidR="006669C2" w:rsidRPr="0009041E">
        <w:tblPrEx>
          <w:tblBorders>
            <w:insideH w:val="single" w:sz="4" w:space="0" w:color="auto"/>
            <w:insideV w:val="single" w:sz="4" w:space="0" w:color="auto"/>
          </w:tblBorders>
        </w:tblPrEx>
        <w:tc>
          <w:tcPr>
            <w:tcW w:w="9648" w:type="dxa"/>
            <w:gridSpan w:val="2"/>
            <w:tcBorders>
              <w:left w:val="nil"/>
              <w:right w:val="nil"/>
            </w:tcBorders>
          </w:tcPr>
          <w:p w:rsidR="006669C2" w:rsidRPr="0009041E" w:rsidRDefault="006669C2">
            <w:pPr>
              <w:spacing w:line="280" w:lineRule="atLeast"/>
              <w:rPr>
                <w:rFonts w:ascii="Calibri" w:hAnsi="Calibri" w:cs="Arial"/>
                <w:sz w:val="22"/>
                <w:szCs w:val="22"/>
              </w:rPr>
            </w:pPr>
          </w:p>
        </w:tc>
      </w:tr>
      <w:tr w:rsidR="006669C2" w:rsidRPr="0009041E">
        <w:tc>
          <w:tcPr>
            <w:tcW w:w="4621" w:type="dxa"/>
            <w:tcBorders>
              <w:top w:val="single" w:sz="4" w:space="0" w:color="auto"/>
              <w:bottom w:val="nil"/>
              <w:right w:val="single" w:sz="4" w:space="0" w:color="auto"/>
            </w:tcBorders>
            <w:shd w:val="pct15" w:color="auto" w:fill="FFFFFF"/>
          </w:tcPr>
          <w:p w:rsidR="006669C2" w:rsidRPr="0009041E" w:rsidRDefault="006669C2">
            <w:pPr>
              <w:spacing w:line="280" w:lineRule="atLeast"/>
              <w:rPr>
                <w:rFonts w:ascii="Calibri" w:hAnsi="Calibri" w:cs="Arial"/>
                <w:b/>
                <w:sz w:val="22"/>
                <w:szCs w:val="22"/>
              </w:rPr>
            </w:pPr>
            <w:r w:rsidRPr="0009041E">
              <w:rPr>
                <w:rFonts w:ascii="Calibri" w:hAnsi="Calibri" w:cs="Arial"/>
                <w:b/>
                <w:sz w:val="22"/>
                <w:szCs w:val="22"/>
              </w:rPr>
              <w:t>GRADE</w:t>
            </w:r>
          </w:p>
        </w:tc>
        <w:tc>
          <w:tcPr>
            <w:tcW w:w="5027" w:type="dxa"/>
            <w:tcBorders>
              <w:left w:val="nil"/>
              <w:bottom w:val="nil"/>
            </w:tcBorders>
            <w:shd w:val="pct15" w:color="auto" w:fill="FFFFFF"/>
          </w:tcPr>
          <w:p w:rsidR="006669C2" w:rsidRPr="0009041E" w:rsidRDefault="009B0394">
            <w:pPr>
              <w:pStyle w:val="Heading2"/>
              <w:spacing w:line="280" w:lineRule="atLeast"/>
              <w:rPr>
                <w:rFonts w:ascii="Calibri" w:hAnsi="Calibri" w:cs="Arial"/>
                <w:sz w:val="22"/>
                <w:szCs w:val="22"/>
              </w:rPr>
            </w:pPr>
            <w:r w:rsidRPr="0009041E">
              <w:rPr>
                <w:rFonts w:ascii="Calibri" w:hAnsi="Calibri" w:cs="Arial"/>
                <w:sz w:val="22"/>
                <w:szCs w:val="22"/>
              </w:rPr>
              <w:t>SCP RANGE</w:t>
            </w:r>
          </w:p>
        </w:tc>
      </w:tr>
      <w:tr w:rsidR="006669C2" w:rsidRPr="0009041E">
        <w:tc>
          <w:tcPr>
            <w:tcW w:w="4621" w:type="dxa"/>
            <w:tcBorders>
              <w:top w:val="nil"/>
              <w:bottom w:val="nil"/>
              <w:right w:val="single" w:sz="4" w:space="0" w:color="auto"/>
            </w:tcBorders>
          </w:tcPr>
          <w:p w:rsidR="006669C2" w:rsidRPr="0009041E" w:rsidRDefault="00A0037C">
            <w:pPr>
              <w:spacing w:line="280" w:lineRule="atLeast"/>
              <w:rPr>
                <w:rFonts w:ascii="Calibri" w:hAnsi="Calibri" w:cs="Arial"/>
                <w:sz w:val="22"/>
                <w:szCs w:val="22"/>
              </w:rPr>
            </w:pPr>
            <w:r>
              <w:rPr>
                <w:rFonts w:ascii="Calibri" w:hAnsi="Calibri" w:cs="Arial"/>
                <w:sz w:val="22"/>
                <w:szCs w:val="22"/>
              </w:rPr>
              <w:t xml:space="preserve">Provisional </w:t>
            </w:r>
            <w:r w:rsidR="00AB3494">
              <w:rPr>
                <w:rFonts w:ascii="Calibri" w:hAnsi="Calibri" w:cs="Arial"/>
                <w:sz w:val="22"/>
                <w:szCs w:val="22"/>
              </w:rPr>
              <w:t>6</w:t>
            </w:r>
          </w:p>
        </w:tc>
        <w:tc>
          <w:tcPr>
            <w:tcW w:w="5027" w:type="dxa"/>
            <w:tcBorders>
              <w:top w:val="nil"/>
              <w:left w:val="nil"/>
              <w:bottom w:val="nil"/>
            </w:tcBorders>
          </w:tcPr>
          <w:p w:rsidR="006669C2" w:rsidRPr="0009041E" w:rsidRDefault="00AB3494">
            <w:pPr>
              <w:spacing w:line="280" w:lineRule="atLeast"/>
              <w:rPr>
                <w:rFonts w:ascii="Calibri" w:hAnsi="Calibri" w:cs="Arial"/>
                <w:sz w:val="22"/>
                <w:szCs w:val="22"/>
              </w:rPr>
            </w:pPr>
            <w:r>
              <w:rPr>
                <w:rFonts w:ascii="Calibri" w:hAnsi="Calibri" w:cs="Arial"/>
                <w:sz w:val="22"/>
                <w:szCs w:val="22"/>
              </w:rPr>
              <w:t>31-36</w:t>
            </w:r>
          </w:p>
        </w:tc>
      </w:tr>
      <w:tr w:rsidR="006669C2" w:rsidRPr="0009041E">
        <w:tblPrEx>
          <w:tblBorders>
            <w:insideH w:val="single" w:sz="4" w:space="0" w:color="auto"/>
            <w:insideV w:val="single" w:sz="4" w:space="0" w:color="auto"/>
          </w:tblBorders>
        </w:tblPrEx>
        <w:tc>
          <w:tcPr>
            <w:tcW w:w="9648" w:type="dxa"/>
            <w:gridSpan w:val="2"/>
            <w:tcBorders>
              <w:left w:val="nil"/>
              <w:right w:val="nil"/>
            </w:tcBorders>
          </w:tcPr>
          <w:p w:rsidR="006669C2" w:rsidRPr="0009041E" w:rsidRDefault="006669C2">
            <w:pPr>
              <w:spacing w:line="280" w:lineRule="atLeast"/>
              <w:rPr>
                <w:rFonts w:ascii="Calibri" w:hAnsi="Calibri" w:cs="Arial"/>
                <w:sz w:val="22"/>
                <w:szCs w:val="22"/>
              </w:rPr>
            </w:pPr>
          </w:p>
        </w:tc>
      </w:tr>
      <w:tr w:rsidR="006669C2" w:rsidRPr="0009041E">
        <w:tc>
          <w:tcPr>
            <w:tcW w:w="4621" w:type="dxa"/>
            <w:tcBorders>
              <w:top w:val="single" w:sz="4" w:space="0" w:color="auto"/>
              <w:bottom w:val="nil"/>
              <w:right w:val="single" w:sz="4" w:space="0" w:color="auto"/>
            </w:tcBorders>
            <w:shd w:val="pct15" w:color="auto" w:fill="FFFFFF"/>
          </w:tcPr>
          <w:p w:rsidR="006669C2" w:rsidRPr="0009041E" w:rsidRDefault="006669C2">
            <w:pPr>
              <w:spacing w:line="280" w:lineRule="atLeast"/>
              <w:rPr>
                <w:rFonts w:ascii="Calibri" w:hAnsi="Calibri" w:cs="Arial"/>
                <w:b/>
                <w:sz w:val="22"/>
                <w:szCs w:val="22"/>
              </w:rPr>
            </w:pPr>
            <w:r w:rsidRPr="0009041E">
              <w:rPr>
                <w:rFonts w:ascii="Calibri" w:hAnsi="Calibri" w:cs="Arial"/>
                <w:b/>
                <w:sz w:val="22"/>
                <w:szCs w:val="22"/>
              </w:rPr>
              <w:t>RESPONSIBLE TO</w:t>
            </w:r>
          </w:p>
        </w:tc>
        <w:tc>
          <w:tcPr>
            <w:tcW w:w="5027" w:type="dxa"/>
            <w:tcBorders>
              <w:left w:val="nil"/>
              <w:bottom w:val="nil"/>
            </w:tcBorders>
            <w:shd w:val="pct15" w:color="auto" w:fill="FFFFFF"/>
          </w:tcPr>
          <w:p w:rsidR="006669C2" w:rsidRPr="0009041E" w:rsidRDefault="006669C2">
            <w:pPr>
              <w:pStyle w:val="Heading2"/>
              <w:spacing w:line="280" w:lineRule="atLeast"/>
              <w:rPr>
                <w:rFonts w:ascii="Calibri" w:hAnsi="Calibri" w:cs="Arial"/>
                <w:sz w:val="22"/>
                <w:szCs w:val="22"/>
              </w:rPr>
            </w:pPr>
            <w:r w:rsidRPr="0009041E">
              <w:rPr>
                <w:rFonts w:ascii="Calibri" w:hAnsi="Calibri" w:cs="Arial"/>
                <w:sz w:val="22"/>
                <w:szCs w:val="22"/>
              </w:rPr>
              <w:t>RESPONSIBLE FOR</w:t>
            </w:r>
          </w:p>
        </w:tc>
      </w:tr>
      <w:tr w:rsidR="006669C2" w:rsidRPr="0009041E">
        <w:tc>
          <w:tcPr>
            <w:tcW w:w="4621" w:type="dxa"/>
            <w:tcBorders>
              <w:top w:val="nil"/>
              <w:bottom w:val="nil"/>
              <w:right w:val="single" w:sz="4" w:space="0" w:color="auto"/>
            </w:tcBorders>
          </w:tcPr>
          <w:p w:rsidR="006669C2" w:rsidRPr="0009041E" w:rsidRDefault="00395DE2">
            <w:pPr>
              <w:spacing w:line="280" w:lineRule="atLeast"/>
              <w:rPr>
                <w:rFonts w:ascii="Calibri" w:hAnsi="Calibri" w:cs="Arial"/>
                <w:sz w:val="22"/>
                <w:szCs w:val="22"/>
              </w:rPr>
            </w:pPr>
            <w:r w:rsidRPr="0009041E">
              <w:rPr>
                <w:rFonts w:ascii="Calibri" w:hAnsi="Calibri" w:cs="Arial"/>
                <w:sz w:val="22"/>
                <w:szCs w:val="22"/>
              </w:rPr>
              <w:t>Waste Operations</w:t>
            </w:r>
            <w:r w:rsidR="005F6C3B" w:rsidRPr="0009041E">
              <w:rPr>
                <w:rFonts w:ascii="Calibri" w:hAnsi="Calibri" w:cs="Arial"/>
                <w:sz w:val="22"/>
                <w:szCs w:val="22"/>
              </w:rPr>
              <w:t xml:space="preserve"> Manager</w:t>
            </w:r>
          </w:p>
        </w:tc>
        <w:tc>
          <w:tcPr>
            <w:tcW w:w="5027" w:type="dxa"/>
            <w:tcBorders>
              <w:top w:val="nil"/>
              <w:left w:val="nil"/>
              <w:bottom w:val="nil"/>
            </w:tcBorders>
          </w:tcPr>
          <w:p w:rsidR="006669C2" w:rsidRPr="0009041E" w:rsidRDefault="00395DE2" w:rsidP="007D05D5">
            <w:pPr>
              <w:spacing w:line="280" w:lineRule="atLeast"/>
              <w:rPr>
                <w:rFonts w:ascii="Calibri" w:hAnsi="Calibri" w:cs="Arial"/>
                <w:sz w:val="22"/>
                <w:szCs w:val="22"/>
              </w:rPr>
            </w:pPr>
            <w:r w:rsidRPr="0009041E">
              <w:rPr>
                <w:rFonts w:ascii="Calibri" w:hAnsi="Calibri" w:cs="Arial"/>
                <w:sz w:val="22"/>
                <w:szCs w:val="22"/>
              </w:rPr>
              <w:t>Refuse, recycling</w:t>
            </w:r>
            <w:r w:rsidR="00D70A2F" w:rsidRPr="0009041E">
              <w:rPr>
                <w:rFonts w:ascii="Calibri" w:hAnsi="Calibri" w:cs="Arial"/>
                <w:sz w:val="22"/>
                <w:szCs w:val="22"/>
              </w:rPr>
              <w:t>, commercial waste</w:t>
            </w:r>
            <w:r w:rsidRPr="0009041E">
              <w:rPr>
                <w:rFonts w:ascii="Calibri" w:hAnsi="Calibri" w:cs="Arial"/>
                <w:sz w:val="22"/>
                <w:szCs w:val="22"/>
              </w:rPr>
              <w:t xml:space="preserve"> and street cleansing operatives and drivers</w:t>
            </w:r>
          </w:p>
        </w:tc>
      </w:tr>
      <w:tr w:rsidR="006669C2" w:rsidRPr="0009041E">
        <w:tblPrEx>
          <w:tblBorders>
            <w:insideH w:val="single" w:sz="4" w:space="0" w:color="auto"/>
            <w:insideV w:val="single" w:sz="4" w:space="0" w:color="auto"/>
          </w:tblBorders>
        </w:tblPrEx>
        <w:tc>
          <w:tcPr>
            <w:tcW w:w="9648" w:type="dxa"/>
            <w:gridSpan w:val="2"/>
            <w:tcBorders>
              <w:left w:val="nil"/>
              <w:bottom w:val="nil"/>
              <w:right w:val="nil"/>
            </w:tcBorders>
          </w:tcPr>
          <w:p w:rsidR="006669C2" w:rsidRPr="0009041E" w:rsidRDefault="006669C2">
            <w:pPr>
              <w:spacing w:line="280" w:lineRule="atLeast"/>
              <w:rPr>
                <w:rFonts w:ascii="Calibri" w:hAnsi="Calibri" w:cs="Arial"/>
                <w:sz w:val="22"/>
                <w:szCs w:val="22"/>
              </w:rPr>
            </w:pPr>
          </w:p>
        </w:tc>
      </w:tr>
      <w:tr w:rsidR="006669C2" w:rsidRPr="0009041E">
        <w:tblPrEx>
          <w:tblBorders>
            <w:insideH w:val="single" w:sz="4" w:space="0" w:color="auto"/>
            <w:insideV w:val="single" w:sz="4" w:space="0" w:color="auto"/>
          </w:tblBorders>
        </w:tblPrEx>
        <w:tc>
          <w:tcPr>
            <w:tcW w:w="9648" w:type="dxa"/>
            <w:gridSpan w:val="2"/>
            <w:tcBorders>
              <w:top w:val="single" w:sz="4" w:space="0" w:color="auto"/>
              <w:left w:val="single" w:sz="4" w:space="0" w:color="auto"/>
              <w:bottom w:val="nil"/>
              <w:right w:val="single" w:sz="4" w:space="0" w:color="auto"/>
            </w:tcBorders>
            <w:shd w:val="pct15" w:color="auto" w:fill="FFFFFF"/>
          </w:tcPr>
          <w:p w:rsidR="006669C2" w:rsidRPr="0009041E" w:rsidRDefault="006669C2">
            <w:pPr>
              <w:pStyle w:val="Heading2"/>
              <w:spacing w:line="280" w:lineRule="atLeast"/>
              <w:rPr>
                <w:rFonts w:ascii="Calibri" w:hAnsi="Calibri" w:cs="Arial"/>
                <w:sz w:val="22"/>
                <w:szCs w:val="22"/>
              </w:rPr>
            </w:pPr>
            <w:r w:rsidRPr="0009041E">
              <w:rPr>
                <w:rFonts w:ascii="Calibri" w:hAnsi="Calibri" w:cs="Arial"/>
                <w:sz w:val="22"/>
                <w:szCs w:val="22"/>
              </w:rPr>
              <w:t>HEALTH CONSIDERATIONS/RISK/SURVEILANCE REQUIRED</w:t>
            </w:r>
          </w:p>
        </w:tc>
      </w:tr>
      <w:tr w:rsidR="0056201B" w:rsidRPr="0009041E" w:rsidTr="0056201B">
        <w:tblPrEx>
          <w:tblBorders>
            <w:insideH w:val="single" w:sz="4" w:space="0" w:color="auto"/>
            <w:insideV w:val="single" w:sz="4" w:space="0" w:color="auto"/>
          </w:tblBorders>
        </w:tblPrEx>
        <w:trPr>
          <w:trHeight w:val="327"/>
        </w:trPr>
        <w:tc>
          <w:tcPr>
            <w:tcW w:w="9648" w:type="dxa"/>
            <w:gridSpan w:val="2"/>
            <w:tcBorders>
              <w:top w:val="nil"/>
              <w:left w:val="single" w:sz="4" w:space="0" w:color="auto"/>
              <w:bottom w:val="nil"/>
              <w:right w:val="single" w:sz="4" w:space="0" w:color="auto"/>
            </w:tcBorders>
          </w:tcPr>
          <w:p w:rsidR="006669C2" w:rsidRPr="0009041E" w:rsidRDefault="0056201B">
            <w:pPr>
              <w:pStyle w:val="Header"/>
              <w:tabs>
                <w:tab w:val="clear" w:pos="4153"/>
                <w:tab w:val="clear" w:pos="8306"/>
              </w:tabs>
              <w:spacing w:line="280" w:lineRule="atLeast"/>
              <w:rPr>
                <w:rFonts w:ascii="Calibri" w:hAnsi="Calibri" w:cs="Arial"/>
                <w:sz w:val="22"/>
                <w:szCs w:val="22"/>
              </w:rPr>
            </w:pPr>
            <w:r w:rsidRPr="0009041E">
              <w:rPr>
                <w:rFonts w:ascii="Calibri" w:hAnsi="Calibri" w:cs="Arial"/>
                <w:sz w:val="22"/>
                <w:szCs w:val="22"/>
              </w:rPr>
              <w:t>Habitual VDU user</w:t>
            </w:r>
          </w:p>
          <w:p w:rsidR="0056201B" w:rsidRPr="0009041E" w:rsidRDefault="0056201B">
            <w:pPr>
              <w:pStyle w:val="Header"/>
              <w:tabs>
                <w:tab w:val="clear" w:pos="4153"/>
                <w:tab w:val="clear" w:pos="8306"/>
              </w:tabs>
              <w:spacing w:line="280" w:lineRule="atLeast"/>
              <w:rPr>
                <w:rFonts w:ascii="Calibri" w:hAnsi="Calibri" w:cs="Arial"/>
                <w:sz w:val="22"/>
                <w:szCs w:val="22"/>
              </w:rPr>
            </w:pPr>
            <w:r w:rsidRPr="0009041E">
              <w:rPr>
                <w:rFonts w:ascii="Calibri" w:hAnsi="Calibri" w:cs="Arial"/>
                <w:sz w:val="22"/>
                <w:szCs w:val="22"/>
              </w:rPr>
              <w:t>Manual handling</w:t>
            </w:r>
          </w:p>
        </w:tc>
      </w:tr>
      <w:tr w:rsidR="006669C2" w:rsidRPr="0009041E">
        <w:tblPrEx>
          <w:tblBorders>
            <w:insideH w:val="single" w:sz="4" w:space="0" w:color="auto"/>
            <w:insideV w:val="single" w:sz="4" w:space="0" w:color="auto"/>
          </w:tblBorders>
        </w:tblPrEx>
        <w:tc>
          <w:tcPr>
            <w:tcW w:w="9648" w:type="dxa"/>
            <w:gridSpan w:val="2"/>
            <w:tcBorders>
              <w:top w:val="nil"/>
              <w:left w:val="single" w:sz="4" w:space="0" w:color="auto"/>
              <w:bottom w:val="single" w:sz="4" w:space="0" w:color="auto"/>
              <w:right w:val="single" w:sz="4" w:space="0" w:color="auto"/>
            </w:tcBorders>
          </w:tcPr>
          <w:p w:rsidR="006669C2" w:rsidRPr="0009041E" w:rsidRDefault="006669C2">
            <w:pPr>
              <w:spacing w:line="280" w:lineRule="atLeast"/>
              <w:rPr>
                <w:rFonts w:ascii="Calibri" w:hAnsi="Calibri" w:cs="Arial"/>
                <w:sz w:val="22"/>
                <w:szCs w:val="22"/>
              </w:rPr>
            </w:pPr>
          </w:p>
        </w:tc>
      </w:tr>
      <w:tr w:rsidR="006669C2" w:rsidRPr="0009041E">
        <w:tblPrEx>
          <w:tblBorders>
            <w:insideH w:val="single" w:sz="4" w:space="0" w:color="auto"/>
            <w:insideV w:val="single" w:sz="4" w:space="0" w:color="auto"/>
          </w:tblBorders>
        </w:tblPrEx>
        <w:trPr>
          <w:trHeight w:val="77"/>
        </w:trPr>
        <w:tc>
          <w:tcPr>
            <w:tcW w:w="9648" w:type="dxa"/>
            <w:gridSpan w:val="2"/>
            <w:tcBorders>
              <w:top w:val="nil"/>
              <w:left w:val="nil"/>
              <w:bottom w:val="nil"/>
              <w:right w:val="nil"/>
            </w:tcBorders>
          </w:tcPr>
          <w:p w:rsidR="007D05D5" w:rsidRPr="0009041E" w:rsidRDefault="007D05D5" w:rsidP="00F77D9F">
            <w:pPr>
              <w:spacing w:line="280" w:lineRule="atLeast"/>
              <w:rPr>
                <w:rFonts w:ascii="Calibri" w:hAnsi="Calibri" w:cs="Arial"/>
                <w:b/>
                <w:bCs/>
                <w:sz w:val="22"/>
                <w:szCs w:val="22"/>
                <w:u w:val="single"/>
              </w:rPr>
            </w:pPr>
          </w:p>
        </w:tc>
      </w:tr>
      <w:tr w:rsidR="006669C2" w:rsidRPr="0009041E">
        <w:tblPrEx>
          <w:tblBorders>
            <w:insideH w:val="single" w:sz="4" w:space="0" w:color="auto"/>
            <w:insideV w:val="single" w:sz="4" w:space="0" w:color="auto"/>
          </w:tblBorders>
        </w:tblPrEx>
        <w:tc>
          <w:tcPr>
            <w:tcW w:w="9648" w:type="dxa"/>
            <w:gridSpan w:val="2"/>
            <w:tcBorders>
              <w:top w:val="nil"/>
              <w:left w:val="nil"/>
              <w:bottom w:val="nil"/>
              <w:right w:val="nil"/>
            </w:tcBorders>
          </w:tcPr>
          <w:p w:rsidR="006669C2" w:rsidRPr="0009041E" w:rsidRDefault="006669C2" w:rsidP="005E6361">
            <w:pPr>
              <w:spacing w:line="280" w:lineRule="atLeast"/>
              <w:rPr>
                <w:rFonts w:ascii="Calibri" w:hAnsi="Calibri" w:cs="Arial"/>
                <w:b/>
                <w:bCs/>
                <w:sz w:val="22"/>
                <w:szCs w:val="22"/>
                <w:u w:val="single"/>
              </w:rPr>
            </w:pPr>
            <w:r w:rsidRPr="0009041E">
              <w:rPr>
                <w:rFonts w:ascii="Calibri" w:hAnsi="Calibri" w:cs="Arial"/>
                <w:b/>
                <w:bCs/>
                <w:sz w:val="22"/>
                <w:szCs w:val="22"/>
                <w:u w:val="single"/>
              </w:rPr>
              <w:t xml:space="preserve">Description </w:t>
            </w:r>
            <w:r w:rsidR="005E6361" w:rsidRPr="0009041E">
              <w:rPr>
                <w:rFonts w:ascii="Calibri" w:hAnsi="Calibri" w:cs="Arial"/>
                <w:b/>
                <w:bCs/>
                <w:sz w:val="22"/>
                <w:szCs w:val="22"/>
                <w:u w:val="single"/>
              </w:rPr>
              <w:t>o</w:t>
            </w:r>
            <w:r w:rsidR="0017558C" w:rsidRPr="0009041E">
              <w:rPr>
                <w:rFonts w:ascii="Calibri" w:hAnsi="Calibri" w:cs="Arial"/>
                <w:b/>
                <w:bCs/>
                <w:sz w:val="22"/>
                <w:szCs w:val="22"/>
                <w:u w:val="single"/>
              </w:rPr>
              <w:t>f Duties a</w:t>
            </w:r>
            <w:r w:rsidRPr="0009041E">
              <w:rPr>
                <w:rFonts w:ascii="Calibri" w:hAnsi="Calibri" w:cs="Arial"/>
                <w:b/>
                <w:bCs/>
                <w:sz w:val="22"/>
                <w:szCs w:val="22"/>
                <w:u w:val="single"/>
              </w:rPr>
              <w:t>nd Responsibilities</w:t>
            </w:r>
          </w:p>
        </w:tc>
      </w:tr>
    </w:tbl>
    <w:p w:rsidR="00E023F2" w:rsidRDefault="00E023F2" w:rsidP="00A130C8">
      <w:pPr>
        <w:rPr>
          <w:rFonts w:ascii="Calibri" w:hAnsi="Calibri" w:cs="Arial"/>
          <w:sz w:val="22"/>
          <w:szCs w:val="22"/>
        </w:rPr>
      </w:pPr>
    </w:p>
    <w:p w:rsidR="00E023F2" w:rsidRDefault="00E023F2" w:rsidP="00A130C8">
      <w:pPr>
        <w:rPr>
          <w:rFonts w:ascii="Calibri" w:hAnsi="Calibri" w:cs="Arial"/>
          <w:sz w:val="22"/>
          <w:szCs w:val="22"/>
        </w:rPr>
      </w:pPr>
      <w:r>
        <w:rPr>
          <w:rFonts w:ascii="Calibri" w:hAnsi="Calibri" w:cs="Arial"/>
          <w:sz w:val="22"/>
          <w:szCs w:val="22"/>
        </w:rPr>
        <w:t>T</w:t>
      </w:r>
      <w:r w:rsidRPr="00A130C8">
        <w:rPr>
          <w:rFonts w:ascii="Calibri" w:hAnsi="Calibri" w:cs="Arial"/>
          <w:sz w:val="22"/>
          <w:szCs w:val="22"/>
        </w:rPr>
        <w:t xml:space="preserve">o provide additional daily overview of operations ensuring tight/detail management of operation to deliver repeated small-scale efficiency are delivered </w:t>
      </w:r>
      <w:proofErr w:type="gramStart"/>
      <w:r w:rsidRPr="00A130C8">
        <w:rPr>
          <w:rFonts w:ascii="Calibri" w:hAnsi="Calibri" w:cs="Arial"/>
          <w:sz w:val="22"/>
          <w:szCs w:val="22"/>
        </w:rPr>
        <w:t>on a daily basis</w:t>
      </w:r>
      <w:proofErr w:type="gramEnd"/>
      <w:r w:rsidRPr="00E023F2">
        <w:rPr>
          <w:rFonts w:ascii="Calibri" w:hAnsi="Calibri" w:cs="Arial"/>
          <w:sz w:val="22"/>
          <w:szCs w:val="22"/>
        </w:rPr>
        <w:t xml:space="preserve"> and </w:t>
      </w:r>
      <w:r w:rsidR="007B72DB">
        <w:rPr>
          <w:rFonts w:ascii="Calibri" w:hAnsi="Calibri" w:cs="Arial"/>
          <w:sz w:val="22"/>
          <w:szCs w:val="22"/>
        </w:rPr>
        <w:t xml:space="preserve">in </w:t>
      </w:r>
      <w:r w:rsidR="00A130C8">
        <w:rPr>
          <w:rFonts w:ascii="Calibri" w:hAnsi="Calibri" w:cs="Arial"/>
          <w:sz w:val="22"/>
          <w:szCs w:val="22"/>
        </w:rPr>
        <w:t xml:space="preserve">the </w:t>
      </w:r>
      <w:r w:rsidR="007B72DB">
        <w:rPr>
          <w:rFonts w:ascii="Calibri" w:hAnsi="Calibri" w:cs="Arial"/>
          <w:sz w:val="22"/>
          <w:szCs w:val="22"/>
        </w:rPr>
        <w:t>short term</w:t>
      </w:r>
      <w:r w:rsidR="00A130C8">
        <w:rPr>
          <w:rFonts w:ascii="Calibri" w:hAnsi="Calibri" w:cs="Arial"/>
          <w:sz w:val="22"/>
          <w:szCs w:val="22"/>
        </w:rPr>
        <w:t>.</w:t>
      </w:r>
    </w:p>
    <w:p w:rsidR="00A130C8" w:rsidRDefault="00A130C8" w:rsidP="00A130C8">
      <w:pPr>
        <w:rPr>
          <w:rFonts w:ascii="Calibri" w:hAnsi="Calibri" w:cs="Arial"/>
          <w:sz w:val="22"/>
          <w:szCs w:val="22"/>
        </w:rPr>
      </w:pPr>
    </w:p>
    <w:p w:rsidR="00E023F2" w:rsidRDefault="00E023F2" w:rsidP="00A130C8">
      <w:pPr>
        <w:rPr>
          <w:rFonts w:ascii="Calibri" w:hAnsi="Calibri" w:cs="Arial"/>
          <w:sz w:val="22"/>
          <w:szCs w:val="22"/>
        </w:rPr>
      </w:pPr>
      <w:r w:rsidRPr="00A130C8">
        <w:rPr>
          <w:rFonts w:ascii="Calibri" w:hAnsi="Calibri" w:cs="Arial"/>
          <w:sz w:val="22"/>
          <w:szCs w:val="22"/>
        </w:rPr>
        <w:t>Provide greater ownership and monitoring of short term sickness/holiday/training</w:t>
      </w:r>
      <w:r w:rsidRPr="00E023F2">
        <w:rPr>
          <w:rFonts w:ascii="Calibri" w:hAnsi="Calibri" w:cs="Arial"/>
          <w:sz w:val="22"/>
          <w:szCs w:val="22"/>
        </w:rPr>
        <w:t xml:space="preserve"> and</w:t>
      </w:r>
      <w:r>
        <w:rPr>
          <w:rFonts w:ascii="Calibri" w:hAnsi="Calibri" w:cs="Arial"/>
          <w:sz w:val="22"/>
          <w:szCs w:val="22"/>
        </w:rPr>
        <w:t xml:space="preserve"> of</w:t>
      </w:r>
      <w:r w:rsidRPr="00E023F2">
        <w:rPr>
          <w:rFonts w:ascii="Calibri" w:hAnsi="Calibri" w:cs="Arial"/>
          <w:sz w:val="22"/>
          <w:szCs w:val="22"/>
        </w:rPr>
        <w:t xml:space="preserve"> operational complaints. </w:t>
      </w:r>
      <w:r>
        <w:rPr>
          <w:rFonts w:ascii="Calibri" w:hAnsi="Calibri" w:cs="Arial"/>
          <w:sz w:val="22"/>
          <w:szCs w:val="22"/>
        </w:rPr>
        <w:t>Working</w:t>
      </w:r>
      <w:r w:rsidRPr="00E023F2">
        <w:rPr>
          <w:rFonts w:ascii="Calibri" w:hAnsi="Calibri" w:cs="Arial"/>
          <w:sz w:val="22"/>
          <w:szCs w:val="22"/>
        </w:rPr>
        <w:t xml:space="preserve"> </w:t>
      </w:r>
      <w:r>
        <w:rPr>
          <w:rFonts w:ascii="Calibri" w:hAnsi="Calibri" w:cs="Arial"/>
          <w:sz w:val="22"/>
          <w:szCs w:val="22"/>
        </w:rPr>
        <w:t xml:space="preserve">with operations and </w:t>
      </w:r>
      <w:proofErr w:type="gramStart"/>
      <w:r>
        <w:rPr>
          <w:rFonts w:ascii="Calibri" w:hAnsi="Calibri" w:cs="Arial"/>
          <w:sz w:val="22"/>
          <w:szCs w:val="22"/>
        </w:rPr>
        <w:t>teams</w:t>
      </w:r>
      <w:proofErr w:type="gramEnd"/>
      <w:r>
        <w:rPr>
          <w:rFonts w:ascii="Calibri" w:hAnsi="Calibri" w:cs="Arial"/>
          <w:sz w:val="22"/>
          <w:szCs w:val="22"/>
        </w:rPr>
        <w:t xml:space="preserve"> managers for implement changes.</w:t>
      </w:r>
    </w:p>
    <w:p w:rsidR="00E023F2" w:rsidRPr="00A130C8" w:rsidRDefault="00E023F2" w:rsidP="00A130C8">
      <w:pPr>
        <w:rPr>
          <w:rFonts w:ascii="Calibri" w:hAnsi="Calibri" w:cs="Arial"/>
          <w:sz w:val="22"/>
          <w:szCs w:val="22"/>
        </w:rPr>
      </w:pPr>
      <w:r>
        <w:rPr>
          <w:rFonts w:ascii="Calibri" w:hAnsi="Calibri" w:cs="Arial"/>
          <w:sz w:val="22"/>
          <w:szCs w:val="22"/>
        </w:rPr>
        <w:t xml:space="preserve"> </w:t>
      </w:r>
    </w:p>
    <w:p w:rsidR="00E023F2" w:rsidRPr="00A130C8" w:rsidRDefault="00E023F2" w:rsidP="00A130C8">
      <w:pPr>
        <w:rPr>
          <w:rFonts w:ascii="Calibri" w:hAnsi="Calibri" w:cs="Arial"/>
          <w:sz w:val="22"/>
          <w:szCs w:val="22"/>
        </w:rPr>
      </w:pPr>
      <w:r w:rsidRPr="00A130C8">
        <w:rPr>
          <w:rFonts w:ascii="Calibri" w:hAnsi="Calibri" w:cs="Arial"/>
          <w:sz w:val="22"/>
          <w:szCs w:val="22"/>
        </w:rPr>
        <w:t>Support Operations Manager with the introduction of cultural and operational changes in the operational elements of the service.</w:t>
      </w:r>
    </w:p>
    <w:p w:rsidR="00E023F2" w:rsidRDefault="00E023F2" w:rsidP="00496A9D">
      <w:pPr>
        <w:rPr>
          <w:rFonts w:ascii="Calibri" w:hAnsi="Calibri" w:cs="Arial"/>
          <w:sz w:val="22"/>
          <w:szCs w:val="22"/>
        </w:rPr>
      </w:pPr>
    </w:p>
    <w:p w:rsidR="002122FA" w:rsidRPr="0009041E" w:rsidRDefault="00496A9D" w:rsidP="00496A9D">
      <w:pPr>
        <w:rPr>
          <w:rFonts w:ascii="Calibri" w:hAnsi="Calibri"/>
          <w:sz w:val="22"/>
          <w:szCs w:val="22"/>
        </w:rPr>
      </w:pPr>
      <w:r w:rsidRPr="0009041E">
        <w:rPr>
          <w:rFonts w:ascii="Calibri" w:hAnsi="Calibri" w:cs="Arial"/>
          <w:sz w:val="22"/>
          <w:szCs w:val="22"/>
        </w:rPr>
        <w:t>R</w:t>
      </w:r>
      <w:r w:rsidRPr="0009041E">
        <w:rPr>
          <w:rFonts w:ascii="Calibri" w:hAnsi="Calibri"/>
          <w:sz w:val="22"/>
          <w:szCs w:val="22"/>
        </w:rPr>
        <w:t>esponsible for</w:t>
      </w:r>
      <w:r w:rsidR="00395DE2" w:rsidRPr="0009041E">
        <w:rPr>
          <w:rFonts w:ascii="Calibri" w:hAnsi="Calibri"/>
          <w:sz w:val="22"/>
          <w:szCs w:val="22"/>
        </w:rPr>
        <w:t xml:space="preserve"> the development, proactive</w:t>
      </w:r>
      <w:r w:rsidR="002122FA" w:rsidRPr="0009041E">
        <w:rPr>
          <w:rFonts w:ascii="Calibri" w:hAnsi="Calibri"/>
          <w:sz w:val="22"/>
          <w:szCs w:val="22"/>
        </w:rPr>
        <w:t xml:space="preserve"> supervision</w:t>
      </w:r>
      <w:r w:rsidR="00395DE2" w:rsidRPr="0009041E">
        <w:rPr>
          <w:rFonts w:ascii="Calibri" w:hAnsi="Calibri"/>
          <w:sz w:val="22"/>
          <w:szCs w:val="22"/>
        </w:rPr>
        <w:t xml:space="preserve"> </w:t>
      </w:r>
      <w:r w:rsidR="002E52D0" w:rsidRPr="0009041E">
        <w:rPr>
          <w:rFonts w:ascii="Calibri" w:hAnsi="Calibri"/>
          <w:sz w:val="22"/>
          <w:szCs w:val="22"/>
        </w:rPr>
        <w:t>and line management of crew members</w:t>
      </w:r>
      <w:r w:rsidRPr="0009041E">
        <w:rPr>
          <w:rFonts w:ascii="Calibri" w:hAnsi="Calibri"/>
          <w:sz w:val="22"/>
          <w:szCs w:val="22"/>
        </w:rPr>
        <w:t xml:space="preserve"> </w:t>
      </w:r>
      <w:r w:rsidR="00487EC3" w:rsidRPr="0009041E">
        <w:rPr>
          <w:rFonts w:ascii="Calibri" w:hAnsi="Calibri" w:cs="Arial"/>
          <w:sz w:val="22"/>
          <w:szCs w:val="22"/>
        </w:rPr>
        <w:t xml:space="preserve">to enable the service to deliver </w:t>
      </w:r>
      <w:r w:rsidR="00487EC3" w:rsidRPr="0009041E">
        <w:rPr>
          <w:rFonts w:ascii="Calibri" w:hAnsi="Calibri"/>
          <w:sz w:val="22"/>
          <w:szCs w:val="22"/>
        </w:rPr>
        <w:t xml:space="preserve">frontline services </w:t>
      </w:r>
      <w:r w:rsidR="002122FA" w:rsidRPr="0009041E">
        <w:rPr>
          <w:rFonts w:ascii="Calibri" w:hAnsi="Calibri"/>
          <w:sz w:val="22"/>
          <w:szCs w:val="22"/>
        </w:rPr>
        <w:t xml:space="preserve">in a safe and effective way. </w:t>
      </w:r>
    </w:p>
    <w:p w:rsidR="002122FA" w:rsidRPr="0009041E" w:rsidRDefault="002122FA" w:rsidP="00496A9D">
      <w:pPr>
        <w:rPr>
          <w:rFonts w:ascii="Calibri" w:hAnsi="Calibri"/>
          <w:sz w:val="22"/>
          <w:szCs w:val="22"/>
        </w:rPr>
      </w:pPr>
    </w:p>
    <w:p w:rsidR="002122FA" w:rsidRPr="0009041E" w:rsidRDefault="002122FA" w:rsidP="00496A9D">
      <w:pPr>
        <w:rPr>
          <w:rFonts w:ascii="Calibri" w:hAnsi="Calibri"/>
          <w:sz w:val="22"/>
          <w:szCs w:val="22"/>
        </w:rPr>
      </w:pPr>
      <w:r w:rsidRPr="0009041E">
        <w:rPr>
          <w:rFonts w:ascii="Calibri" w:hAnsi="Calibri"/>
          <w:sz w:val="22"/>
          <w:szCs w:val="22"/>
        </w:rPr>
        <w:t>Services may include</w:t>
      </w:r>
      <w:r w:rsidR="00487EC3" w:rsidRPr="0009041E">
        <w:rPr>
          <w:rFonts w:ascii="Calibri" w:hAnsi="Calibri"/>
          <w:sz w:val="22"/>
          <w:szCs w:val="22"/>
        </w:rPr>
        <w:t xml:space="preserve"> residual waste collections, green garden waste collections, </w:t>
      </w:r>
      <w:r w:rsidR="00A130C8">
        <w:rPr>
          <w:rFonts w:ascii="Calibri" w:hAnsi="Calibri"/>
          <w:sz w:val="22"/>
          <w:szCs w:val="22"/>
        </w:rPr>
        <w:t>recycling</w:t>
      </w:r>
      <w:r w:rsidR="00A130C8" w:rsidRPr="0009041E">
        <w:rPr>
          <w:rFonts w:ascii="Calibri" w:hAnsi="Calibri"/>
          <w:sz w:val="22"/>
          <w:szCs w:val="22"/>
        </w:rPr>
        <w:t xml:space="preserve"> </w:t>
      </w:r>
      <w:r w:rsidR="00487EC3" w:rsidRPr="0009041E">
        <w:rPr>
          <w:rFonts w:ascii="Calibri" w:hAnsi="Calibri"/>
          <w:sz w:val="22"/>
          <w:szCs w:val="22"/>
        </w:rPr>
        <w:t xml:space="preserve">collections, commercial collections, bulky waste collections, </w:t>
      </w:r>
      <w:r w:rsidRPr="0009041E">
        <w:rPr>
          <w:rFonts w:ascii="Calibri" w:hAnsi="Calibri"/>
          <w:sz w:val="22"/>
          <w:szCs w:val="22"/>
        </w:rPr>
        <w:t xml:space="preserve">and </w:t>
      </w:r>
      <w:r w:rsidR="00487EC3" w:rsidRPr="0009041E">
        <w:rPr>
          <w:rFonts w:ascii="Calibri" w:hAnsi="Calibri"/>
          <w:sz w:val="22"/>
          <w:szCs w:val="22"/>
        </w:rPr>
        <w:t xml:space="preserve">deliveries of bins on behalf of the two councils and street cleansing services on behalf of South Cambridgeshire District Council.  </w:t>
      </w:r>
    </w:p>
    <w:p w:rsidR="00395DE2" w:rsidRPr="0009041E" w:rsidRDefault="00395DE2" w:rsidP="00496A9D">
      <w:pPr>
        <w:rPr>
          <w:rFonts w:ascii="Calibri" w:hAnsi="Calibri"/>
          <w:sz w:val="22"/>
          <w:szCs w:val="22"/>
        </w:rPr>
      </w:pPr>
    </w:p>
    <w:p w:rsidR="007F5F32" w:rsidRDefault="00A130C8" w:rsidP="002122FA">
      <w:pPr>
        <w:rPr>
          <w:rFonts w:ascii="Calibri" w:hAnsi="Calibri" w:cs="Arial"/>
          <w:sz w:val="22"/>
          <w:szCs w:val="22"/>
        </w:rPr>
      </w:pPr>
      <w:r>
        <w:rPr>
          <w:rFonts w:ascii="Calibri" w:hAnsi="Calibri" w:cs="Arial"/>
          <w:sz w:val="22"/>
          <w:szCs w:val="22"/>
        </w:rPr>
        <w:t>Assistant Operation Manager (Service Delivery)</w:t>
      </w:r>
      <w:r>
        <w:rPr>
          <w:rFonts w:ascii="Calibri" w:hAnsi="Calibri" w:cs="Arial"/>
          <w:sz w:val="22"/>
          <w:szCs w:val="22"/>
        </w:rPr>
        <w:t xml:space="preserve"> </w:t>
      </w:r>
      <w:r w:rsidR="002122FA" w:rsidRPr="0009041E">
        <w:rPr>
          <w:rFonts w:ascii="Calibri" w:hAnsi="Calibri" w:cs="Arial"/>
          <w:sz w:val="22"/>
          <w:szCs w:val="22"/>
        </w:rPr>
        <w:t xml:space="preserve">will be expected to spend approximately </w:t>
      </w:r>
      <w:r w:rsidR="00E023F2">
        <w:rPr>
          <w:rFonts w:ascii="Calibri" w:hAnsi="Calibri" w:cs="Arial"/>
          <w:sz w:val="22"/>
          <w:szCs w:val="22"/>
        </w:rPr>
        <w:t>25</w:t>
      </w:r>
      <w:r w:rsidR="002122FA" w:rsidRPr="0009041E">
        <w:rPr>
          <w:rFonts w:ascii="Calibri" w:hAnsi="Calibri" w:cs="Arial"/>
          <w:sz w:val="22"/>
          <w:szCs w:val="22"/>
        </w:rPr>
        <w:t xml:space="preserve">% of their time out of the depot </w:t>
      </w:r>
      <w:proofErr w:type="gramStart"/>
      <w:r w:rsidR="002122FA" w:rsidRPr="0009041E">
        <w:rPr>
          <w:rFonts w:ascii="Calibri" w:hAnsi="Calibri" w:cs="Arial"/>
          <w:sz w:val="22"/>
          <w:szCs w:val="22"/>
        </w:rPr>
        <w:t>in order to</w:t>
      </w:r>
      <w:proofErr w:type="gramEnd"/>
      <w:r w:rsidR="002122FA" w:rsidRPr="0009041E">
        <w:rPr>
          <w:rFonts w:ascii="Calibri" w:hAnsi="Calibri" w:cs="Arial"/>
          <w:sz w:val="22"/>
          <w:szCs w:val="22"/>
        </w:rPr>
        <w:t xml:space="preserve"> monitor and support crews (active supervision, site visits, liaison on c</w:t>
      </w:r>
      <w:r>
        <w:rPr>
          <w:rFonts w:ascii="Calibri" w:hAnsi="Calibri" w:cs="Arial"/>
          <w:sz w:val="22"/>
          <w:szCs w:val="22"/>
        </w:rPr>
        <w:t xml:space="preserve">omplaints, H&amp;S risk management </w:t>
      </w:r>
      <w:r w:rsidR="002122FA" w:rsidRPr="0009041E">
        <w:rPr>
          <w:rFonts w:ascii="Calibri" w:hAnsi="Calibri" w:cs="Arial"/>
          <w:sz w:val="22"/>
          <w:szCs w:val="22"/>
        </w:rPr>
        <w:t>etc).</w:t>
      </w:r>
    </w:p>
    <w:p w:rsidR="007F5F32" w:rsidRDefault="007F5F32" w:rsidP="002122FA">
      <w:pPr>
        <w:rPr>
          <w:rFonts w:ascii="Calibri" w:hAnsi="Calibri" w:cs="Arial"/>
          <w:sz w:val="22"/>
          <w:szCs w:val="22"/>
        </w:rPr>
      </w:pPr>
    </w:p>
    <w:p w:rsidR="002122FA" w:rsidRPr="0009041E" w:rsidRDefault="007F5F32" w:rsidP="002122FA">
      <w:pPr>
        <w:rPr>
          <w:rFonts w:ascii="Calibri" w:hAnsi="Calibri" w:cs="Arial"/>
          <w:sz w:val="22"/>
          <w:szCs w:val="22"/>
        </w:rPr>
      </w:pPr>
      <w:r>
        <w:rPr>
          <w:rFonts w:ascii="Calibri" w:hAnsi="Calibri" w:cs="Arial"/>
          <w:sz w:val="22"/>
          <w:szCs w:val="22"/>
        </w:rPr>
        <w:t>May be required to operational support to ensure operations service is undertaken – including driving</w:t>
      </w:r>
    </w:p>
    <w:p w:rsidR="002122FA" w:rsidRPr="0009041E" w:rsidRDefault="002122FA" w:rsidP="002122FA">
      <w:pPr>
        <w:rPr>
          <w:rFonts w:ascii="Calibri" w:hAnsi="Calibri" w:cs="Arial"/>
          <w:sz w:val="22"/>
          <w:szCs w:val="22"/>
        </w:rPr>
      </w:pPr>
    </w:p>
    <w:p w:rsidR="002122FA" w:rsidRPr="0009041E" w:rsidRDefault="002122FA" w:rsidP="002122FA">
      <w:pPr>
        <w:rPr>
          <w:rFonts w:ascii="Calibri" w:hAnsi="Calibri" w:cs="Arial"/>
          <w:sz w:val="22"/>
          <w:szCs w:val="22"/>
        </w:rPr>
      </w:pPr>
      <w:r w:rsidRPr="0009041E">
        <w:rPr>
          <w:rFonts w:ascii="Calibri" w:hAnsi="Calibri" w:cs="Arial"/>
          <w:sz w:val="22"/>
          <w:szCs w:val="22"/>
        </w:rPr>
        <w:t xml:space="preserve">Times of working may be staggered according to a rota basis to ensure staff and customers’ needs are supported </w:t>
      </w:r>
      <w:proofErr w:type="gramStart"/>
      <w:r w:rsidRPr="0009041E">
        <w:rPr>
          <w:rFonts w:ascii="Calibri" w:hAnsi="Calibri" w:cs="Arial"/>
          <w:sz w:val="22"/>
          <w:szCs w:val="22"/>
        </w:rPr>
        <w:t>on a daily basis</w:t>
      </w:r>
      <w:proofErr w:type="gramEnd"/>
      <w:r w:rsidRPr="0009041E">
        <w:rPr>
          <w:rFonts w:ascii="Calibri" w:hAnsi="Calibri" w:cs="Arial"/>
          <w:sz w:val="22"/>
          <w:szCs w:val="22"/>
        </w:rPr>
        <w:t xml:space="preserve">, including </w:t>
      </w:r>
      <w:r w:rsidRPr="0009041E">
        <w:rPr>
          <w:rFonts w:ascii="Calibri" w:hAnsi="Calibri" w:cs="Arial"/>
          <w:sz w:val="22"/>
          <w:szCs w:val="22"/>
          <w:lang w:val="en-US"/>
        </w:rPr>
        <w:t>managing and supervising catch up working, usually at a weekend, to cover bank holidays, plus providing supervisory cover for weekend wor</w:t>
      </w:r>
      <w:r w:rsidR="00737842" w:rsidRPr="0009041E">
        <w:rPr>
          <w:rFonts w:ascii="Calibri" w:hAnsi="Calibri" w:cs="Arial"/>
          <w:sz w:val="22"/>
          <w:szCs w:val="22"/>
          <w:lang w:val="en-US"/>
        </w:rPr>
        <w:t>k,</w:t>
      </w:r>
      <w:r w:rsidRPr="0009041E">
        <w:rPr>
          <w:rFonts w:ascii="Calibri" w:hAnsi="Calibri" w:cs="Arial"/>
          <w:sz w:val="22"/>
          <w:szCs w:val="22"/>
          <w:lang w:val="en-US"/>
        </w:rPr>
        <w:t xml:space="preserve"> to be carried out on a </w:t>
      </w:r>
      <w:proofErr w:type="spellStart"/>
      <w:r w:rsidRPr="0009041E">
        <w:rPr>
          <w:rFonts w:ascii="Calibri" w:hAnsi="Calibri" w:cs="Arial"/>
          <w:sz w:val="22"/>
          <w:szCs w:val="22"/>
          <w:lang w:val="en-US"/>
        </w:rPr>
        <w:t>rota</w:t>
      </w:r>
      <w:proofErr w:type="spellEnd"/>
      <w:r w:rsidRPr="0009041E">
        <w:rPr>
          <w:rFonts w:ascii="Calibri" w:hAnsi="Calibri" w:cs="Arial"/>
          <w:sz w:val="22"/>
          <w:szCs w:val="22"/>
          <w:lang w:val="en-US"/>
        </w:rPr>
        <w:t xml:space="preserve"> basis.</w:t>
      </w:r>
    </w:p>
    <w:p w:rsidR="005E6361" w:rsidRPr="0009041E" w:rsidRDefault="005E6361" w:rsidP="00496A9D">
      <w:pPr>
        <w:rPr>
          <w:rFonts w:ascii="Calibri" w:hAnsi="Calibri" w:cs="Arial"/>
          <w:sz w:val="22"/>
          <w:szCs w:val="22"/>
        </w:rPr>
      </w:pPr>
    </w:p>
    <w:p w:rsidR="006669C2" w:rsidRPr="0009041E" w:rsidRDefault="006669C2">
      <w:pPr>
        <w:pStyle w:val="Heading2"/>
        <w:spacing w:line="280" w:lineRule="atLeast"/>
        <w:jc w:val="both"/>
        <w:rPr>
          <w:rFonts w:ascii="Calibri" w:hAnsi="Calibri" w:cs="Arial"/>
          <w:sz w:val="22"/>
          <w:szCs w:val="22"/>
          <w:u w:val="single"/>
        </w:rPr>
      </w:pPr>
      <w:r w:rsidRPr="0009041E">
        <w:rPr>
          <w:rFonts w:ascii="Calibri" w:hAnsi="Calibri" w:cs="Arial"/>
          <w:sz w:val="22"/>
          <w:szCs w:val="22"/>
          <w:u w:val="single"/>
        </w:rPr>
        <w:t>Key Result Areas/Overview</w:t>
      </w:r>
    </w:p>
    <w:p w:rsidR="00496A9D" w:rsidRPr="0009041E" w:rsidRDefault="00496A9D" w:rsidP="00D6717A">
      <w:pPr>
        <w:rPr>
          <w:rFonts w:ascii="Calibri" w:hAnsi="Calibri"/>
          <w:sz w:val="22"/>
          <w:szCs w:val="22"/>
        </w:rPr>
      </w:pPr>
    </w:p>
    <w:p w:rsidR="000B754B" w:rsidRPr="0009041E" w:rsidRDefault="000B754B" w:rsidP="00D6717A">
      <w:pPr>
        <w:numPr>
          <w:ilvl w:val="0"/>
          <w:numId w:val="21"/>
        </w:numPr>
        <w:tabs>
          <w:tab w:val="clear" w:pos="1080"/>
          <w:tab w:val="num" w:pos="567"/>
        </w:tabs>
        <w:ind w:left="567" w:hanging="425"/>
        <w:jc w:val="both"/>
        <w:rPr>
          <w:rFonts w:ascii="Calibri" w:hAnsi="Calibri" w:cs="Arial"/>
          <w:sz w:val="22"/>
          <w:szCs w:val="22"/>
        </w:rPr>
      </w:pPr>
      <w:r w:rsidRPr="0009041E">
        <w:rPr>
          <w:rFonts w:ascii="Calibri" w:hAnsi="Calibri" w:cs="Arial"/>
          <w:sz w:val="22"/>
          <w:szCs w:val="22"/>
        </w:rPr>
        <w:t>Lead the daily operational service delivery of refuse and street cleansing crews in consultation with</w:t>
      </w:r>
      <w:r w:rsidR="00A130C8">
        <w:rPr>
          <w:rFonts w:ascii="Calibri" w:hAnsi="Calibri" w:cs="Arial"/>
          <w:sz w:val="22"/>
          <w:szCs w:val="22"/>
        </w:rPr>
        <w:t xml:space="preserve"> </w:t>
      </w:r>
      <w:r w:rsidR="00A130C8">
        <w:rPr>
          <w:rFonts w:ascii="Calibri" w:hAnsi="Calibri" w:cs="Arial"/>
          <w:sz w:val="22"/>
          <w:szCs w:val="22"/>
        </w:rPr>
        <w:t>Assistant Operation Manager (</w:t>
      </w:r>
      <w:r w:rsidR="00A130C8">
        <w:rPr>
          <w:rFonts w:ascii="Calibri" w:hAnsi="Calibri" w:cs="Arial"/>
          <w:sz w:val="22"/>
          <w:szCs w:val="22"/>
        </w:rPr>
        <w:t>Fleet</w:t>
      </w:r>
      <w:r w:rsidR="00A130C8">
        <w:rPr>
          <w:rFonts w:ascii="Calibri" w:hAnsi="Calibri" w:cs="Arial"/>
          <w:sz w:val="22"/>
          <w:szCs w:val="22"/>
        </w:rPr>
        <w:t>)</w:t>
      </w:r>
      <w:r w:rsidR="00AD1E47" w:rsidRPr="0009041E">
        <w:rPr>
          <w:rFonts w:ascii="Calibri" w:hAnsi="Calibri" w:cs="Arial"/>
          <w:sz w:val="22"/>
          <w:szCs w:val="22"/>
        </w:rPr>
        <w:t>,</w:t>
      </w:r>
      <w:r w:rsidR="00A130C8">
        <w:rPr>
          <w:rFonts w:ascii="Calibri" w:hAnsi="Calibri" w:cs="Arial"/>
          <w:sz w:val="22"/>
          <w:szCs w:val="22"/>
        </w:rPr>
        <w:t xml:space="preserve"> </w:t>
      </w:r>
      <w:r w:rsidR="00A130C8">
        <w:rPr>
          <w:rFonts w:ascii="Calibri" w:hAnsi="Calibri" w:cs="Arial"/>
          <w:sz w:val="22"/>
          <w:szCs w:val="22"/>
        </w:rPr>
        <w:t>Assistant Operation Manager (</w:t>
      </w:r>
      <w:r w:rsidR="00A130C8">
        <w:rPr>
          <w:rFonts w:ascii="Calibri" w:hAnsi="Calibri" w:cs="Arial"/>
          <w:sz w:val="22"/>
          <w:szCs w:val="22"/>
        </w:rPr>
        <w:t>H&amp;S and Project);</w:t>
      </w:r>
      <w:r w:rsidR="00AD1E47" w:rsidRPr="0009041E">
        <w:rPr>
          <w:rFonts w:ascii="Calibri" w:hAnsi="Calibri" w:cs="Arial"/>
          <w:sz w:val="22"/>
          <w:szCs w:val="22"/>
        </w:rPr>
        <w:t xml:space="preserve"> </w:t>
      </w:r>
      <w:r w:rsidRPr="0009041E">
        <w:rPr>
          <w:rFonts w:ascii="Calibri" w:hAnsi="Calibri" w:cs="Arial"/>
          <w:sz w:val="22"/>
          <w:szCs w:val="22"/>
        </w:rPr>
        <w:t>the Waste Operations Manager</w:t>
      </w:r>
      <w:r w:rsidR="00AD1E47" w:rsidRPr="0009041E">
        <w:rPr>
          <w:rFonts w:ascii="Calibri" w:hAnsi="Calibri" w:cs="Arial"/>
          <w:sz w:val="22"/>
          <w:szCs w:val="22"/>
        </w:rPr>
        <w:t xml:space="preserve"> and the Commercial Waste and Projects Officer,</w:t>
      </w:r>
      <w:r w:rsidRPr="0009041E">
        <w:rPr>
          <w:rFonts w:ascii="Calibri" w:hAnsi="Calibri" w:cs="Arial"/>
          <w:sz w:val="22"/>
          <w:szCs w:val="22"/>
        </w:rPr>
        <w:t xml:space="preserve"> to ensure they meet the service standards set out by Single Shared Waste Service</w:t>
      </w:r>
    </w:p>
    <w:p w:rsidR="00AD1E47" w:rsidRPr="0009041E" w:rsidRDefault="00AD1E47" w:rsidP="0056201B">
      <w:pPr>
        <w:ind w:left="502"/>
        <w:rPr>
          <w:rFonts w:ascii="Calibri" w:hAnsi="Calibri" w:cs="Arial"/>
          <w:sz w:val="22"/>
          <w:szCs w:val="22"/>
        </w:rPr>
      </w:pPr>
    </w:p>
    <w:p w:rsidR="00F10909" w:rsidRPr="0009041E" w:rsidRDefault="00AD1E47" w:rsidP="0056201B">
      <w:pPr>
        <w:numPr>
          <w:ilvl w:val="0"/>
          <w:numId w:val="21"/>
        </w:numPr>
        <w:tabs>
          <w:tab w:val="clear" w:pos="1080"/>
          <w:tab w:val="num" w:pos="502"/>
        </w:tabs>
        <w:ind w:left="502"/>
        <w:rPr>
          <w:rFonts w:ascii="Calibri" w:hAnsi="Calibri" w:cs="Arial"/>
          <w:sz w:val="22"/>
          <w:szCs w:val="22"/>
        </w:rPr>
      </w:pPr>
      <w:r w:rsidRPr="0009041E">
        <w:rPr>
          <w:rFonts w:ascii="Calibri" w:hAnsi="Calibri" w:cs="Arial"/>
          <w:sz w:val="22"/>
          <w:szCs w:val="22"/>
        </w:rPr>
        <w:t xml:space="preserve">Lead colleagues to deliver excellent customer service that is in line with the values of South Cambridgeshire District Council and Cambridge City Council </w:t>
      </w:r>
    </w:p>
    <w:p w:rsidR="00F10909" w:rsidRPr="0009041E" w:rsidRDefault="00F10909" w:rsidP="0056201B">
      <w:pPr>
        <w:rPr>
          <w:rFonts w:ascii="Calibri" w:hAnsi="Calibri"/>
          <w:sz w:val="22"/>
          <w:szCs w:val="22"/>
        </w:rPr>
      </w:pPr>
    </w:p>
    <w:p w:rsidR="00F10909" w:rsidRPr="0009041E" w:rsidRDefault="00F10909" w:rsidP="0056201B">
      <w:pPr>
        <w:numPr>
          <w:ilvl w:val="0"/>
          <w:numId w:val="21"/>
        </w:numPr>
        <w:tabs>
          <w:tab w:val="clear" w:pos="1080"/>
          <w:tab w:val="num" w:pos="502"/>
        </w:tabs>
        <w:ind w:left="502"/>
        <w:rPr>
          <w:rFonts w:ascii="Calibri" w:hAnsi="Calibri" w:cs="Arial"/>
          <w:sz w:val="22"/>
          <w:szCs w:val="22"/>
        </w:rPr>
      </w:pPr>
      <w:r w:rsidRPr="0009041E">
        <w:rPr>
          <w:rFonts w:ascii="Calibri" w:hAnsi="Calibri"/>
          <w:sz w:val="22"/>
          <w:szCs w:val="22"/>
        </w:rPr>
        <w:t>Demonstrate leadership in spotting and challenging unsafe behaviours and driving a supportive and safe culture</w:t>
      </w:r>
      <w:r w:rsidR="007C195C" w:rsidRPr="0009041E">
        <w:rPr>
          <w:rFonts w:ascii="Calibri" w:hAnsi="Calibri"/>
          <w:sz w:val="22"/>
          <w:szCs w:val="22"/>
        </w:rPr>
        <w:t xml:space="preserve"> </w:t>
      </w:r>
      <w:r w:rsidR="007C195C" w:rsidRPr="0009041E">
        <w:rPr>
          <w:rFonts w:ascii="Calibri" w:hAnsi="Calibri"/>
          <w:iCs/>
          <w:sz w:val="22"/>
          <w:szCs w:val="22"/>
        </w:rPr>
        <w:t>for all staff</w:t>
      </w:r>
      <w:r w:rsidRPr="0009041E">
        <w:rPr>
          <w:rFonts w:ascii="Calibri" w:hAnsi="Calibri"/>
          <w:sz w:val="22"/>
          <w:szCs w:val="22"/>
        </w:rPr>
        <w:t>.</w:t>
      </w:r>
    </w:p>
    <w:p w:rsidR="00AD1E47" w:rsidRPr="0009041E" w:rsidRDefault="00AD1E47" w:rsidP="0056201B">
      <w:pPr>
        <w:ind w:left="502"/>
        <w:rPr>
          <w:rFonts w:ascii="Calibri" w:hAnsi="Calibri" w:cs="Arial"/>
          <w:sz w:val="22"/>
          <w:szCs w:val="22"/>
        </w:rPr>
      </w:pPr>
    </w:p>
    <w:p w:rsidR="00AD1E47" w:rsidRPr="0009041E" w:rsidRDefault="00AD1E47" w:rsidP="002122FA">
      <w:pPr>
        <w:numPr>
          <w:ilvl w:val="0"/>
          <w:numId w:val="21"/>
        </w:numPr>
        <w:tabs>
          <w:tab w:val="clear" w:pos="1080"/>
          <w:tab w:val="num" w:pos="502"/>
        </w:tabs>
        <w:ind w:left="502"/>
        <w:rPr>
          <w:rFonts w:ascii="Calibri" w:hAnsi="Calibri" w:cs="Arial"/>
          <w:sz w:val="22"/>
          <w:szCs w:val="22"/>
        </w:rPr>
      </w:pPr>
      <w:r w:rsidRPr="0009041E">
        <w:rPr>
          <w:rFonts w:ascii="Calibri" w:hAnsi="Calibri" w:cs="Arial"/>
          <w:sz w:val="22"/>
          <w:szCs w:val="22"/>
        </w:rPr>
        <w:t>Manage individual and team performance, developing individuals to achieve their potential, delivering appraisals and providing demonstrable leadership and motivation to crews to achieve desired outcomes</w:t>
      </w:r>
      <w:r w:rsidR="007B72DB">
        <w:rPr>
          <w:rFonts w:ascii="Calibri" w:hAnsi="Calibri" w:cs="Arial"/>
          <w:sz w:val="22"/>
          <w:szCs w:val="22"/>
        </w:rPr>
        <w:t>, identify trends across service.</w:t>
      </w:r>
    </w:p>
    <w:p w:rsidR="00AD1E47" w:rsidRPr="0009041E" w:rsidRDefault="00AD1E47" w:rsidP="0056201B">
      <w:pPr>
        <w:rPr>
          <w:rFonts w:ascii="Calibri" w:hAnsi="Calibri" w:cs="Arial"/>
          <w:sz w:val="22"/>
          <w:szCs w:val="22"/>
        </w:rPr>
      </w:pPr>
    </w:p>
    <w:p w:rsidR="002122FA" w:rsidRPr="0009041E" w:rsidRDefault="002122FA" w:rsidP="002122FA">
      <w:pPr>
        <w:numPr>
          <w:ilvl w:val="0"/>
          <w:numId w:val="21"/>
        </w:numPr>
        <w:tabs>
          <w:tab w:val="clear" w:pos="1080"/>
          <w:tab w:val="num" w:pos="502"/>
        </w:tabs>
        <w:ind w:left="502"/>
        <w:rPr>
          <w:rFonts w:ascii="Calibri" w:hAnsi="Calibri" w:cs="Arial"/>
          <w:sz w:val="22"/>
          <w:szCs w:val="22"/>
        </w:rPr>
      </w:pPr>
      <w:r w:rsidRPr="0009041E">
        <w:rPr>
          <w:rFonts w:ascii="Calibri" w:hAnsi="Calibri" w:cs="Arial"/>
          <w:sz w:val="22"/>
          <w:szCs w:val="22"/>
        </w:rPr>
        <w:t xml:space="preserve">Accountable for the performance of crews (service delivery </w:t>
      </w:r>
      <w:proofErr w:type="spellStart"/>
      <w:r w:rsidRPr="0009041E">
        <w:rPr>
          <w:rFonts w:ascii="Calibri" w:hAnsi="Calibri" w:cs="Arial"/>
          <w:sz w:val="22"/>
          <w:szCs w:val="22"/>
        </w:rPr>
        <w:t>eg</w:t>
      </w:r>
      <w:proofErr w:type="spellEnd"/>
      <w:r w:rsidRPr="0009041E">
        <w:rPr>
          <w:rFonts w:ascii="Calibri" w:hAnsi="Calibri" w:cs="Arial"/>
          <w:sz w:val="22"/>
          <w:szCs w:val="22"/>
        </w:rPr>
        <w:t xml:space="preserve"> m</w:t>
      </w:r>
      <w:r w:rsidR="00AD1E47" w:rsidRPr="0009041E">
        <w:rPr>
          <w:rFonts w:ascii="Calibri" w:hAnsi="Calibri" w:cs="Arial"/>
          <w:sz w:val="22"/>
          <w:szCs w:val="22"/>
        </w:rPr>
        <w:t>issed bin levels, and general conduct</w:t>
      </w:r>
      <w:r w:rsidRPr="0009041E">
        <w:rPr>
          <w:rFonts w:ascii="Calibri" w:hAnsi="Calibri" w:cs="Arial"/>
          <w:sz w:val="22"/>
          <w:szCs w:val="22"/>
        </w:rPr>
        <w:t>) and the management of arising issues</w:t>
      </w:r>
    </w:p>
    <w:p w:rsidR="00AD1E47" w:rsidRPr="0009041E" w:rsidRDefault="00AD1E47" w:rsidP="0056201B">
      <w:pPr>
        <w:jc w:val="both"/>
        <w:rPr>
          <w:rFonts w:ascii="Calibri" w:hAnsi="Calibri" w:cs="Arial"/>
          <w:sz w:val="22"/>
          <w:szCs w:val="22"/>
        </w:rPr>
      </w:pPr>
    </w:p>
    <w:p w:rsidR="00AD1E47" w:rsidRPr="0009041E" w:rsidRDefault="00AD1E47" w:rsidP="0056201B">
      <w:pPr>
        <w:numPr>
          <w:ilvl w:val="0"/>
          <w:numId w:val="21"/>
        </w:numPr>
        <w:tabs>
          <w:tab w:val="clear" w:pos="1080"/>
          <w:tab w:val="num" w:pos="567"/>
        </w:tabs>
        <w:ind w:left="567" w:hanging="425"/>
        <w:jc w:val="both"/>
        <w:rPr>
          <w:rFonts w:ascii="Calibri" w:hAnsi="Calibri" w:cs="Arial"/>
          <w:sz w:val="22"/>
          <w:szCs w:val="22"/>
        </w:rPr>
      </w:pPr>
      <w:r w:rsidRPr="0009041E">
        <w:rPr>
          <w:rFonts w:ascii="Calibri" w:hAnsi="Calibri" w:cs="Arial"/>
          <w:sz w:val="22"/>
          <w:szCs w:val="22"/>
        </w:rPr>
        <w:t>Manage operational costs effectively, including unplanned overtime</w:t>
      </w:r>
      <w:r w:rsidR="007B72DB">
        <w:rPr>
          <w:rFonts w:ascii="Calibri" w:hAnsi="Calibri" w:cs="Arial"/>
          <w:sz w:val="22"/>
          <w:szCs w:val="22"/>
        </w:rPr>
        <w:t xml:space="preserve"> and identify trends across the service </w:t>
      </w:r>
    </w:p>
    <w:p w:rsidR="00AD1E47" w:rsidRPr="0009041E" w:rsidRDefault="00AD1E47" w:rsidP="00AD1E47">
      <w:pPr>
        <w:ind w:left="142"/>
        <w:jc w:val="both"/>
        <w:rPr>
          <w:rFonts w:ascii="Calibri" w:hAnsi="Calibri" w:cs="Arial"/>
          <w:sz w:val="22"/>
          <w:szCs w:val="22"/>
        </w:rPr>
      </w:pPr>
    </w:p>
    <w:p w:rsidR="00AD1E47" w:rsidRPr="0009041E" w:rsidRDefault="00AD1E47" w:rsidP="00AD1E47">
      <w:pPr>
        <w:numPr>
          <w:ilvl w:val="0"/>
          <w:numId w:val="21"/>
        </w:numPr>
        <w:tabs>
          <w:tab w:val="clear" w:pos="1080"/>
          <w:tab w:val="num" w:pos="567"/>
        </w:tabs>
        <w:ind w:left="567" w:hanging="425"/>
        <w:jc w:val="both"/>
        <w:rPr>
          <w:rFonts w:ascii="Calibri" w:hAnsi="Calibri" w:cs="Arial"/>
          <w:sz w:val="22"/>
          <w:szCs w:val="22"/>
        </w:rPr>
      </w:pPr>
      <w:r w:rsidRPr="0009041E">
        <w:rPr>
          <w:rFonts w:ascii="Calibri" w:hAnsi="Calibri" w:cs="Arial"/>
          <w:sz w:val="22"/>
          <w:szCs w:val="22"/>
        </w:rPr>
        <w:t>Resolve operational issues promptly and decisively</w:t>
      </w:r>
      <w:r w:rsidR="007B72DB">
        <w:rPr>
          <w:rFonts w:ascii="Calibri" w:hAnsi="Calibri" w:cs="Arial"/>
          <w:sz w:val="22"/>
          <w:szCs w:val="22"/>
        </w:rPr>
        <w:t xml:space="preserve"> and provide ov</w:t>
      </w:r>
      <w:r w:rsidR="00A130C8">
        <w:rPr>
          <w:rFonts w:ascii="Calibri" w:hAnsi="Calibri" w:cs="Arial"/>
          <w:sz w:val="22"/>
          <w:szCs w:val="22"/>
        </w:rPr>
        <w:t xml:space="preserve">erview and coordination across </w:t>
      </w:r>
      <w:r w:rsidR="007B72DB">
        <w:rPr>
          <w:rFonts w:ascii="Calibri" w:hAnsi="Calibri" w:cs="Arial"/>
          <w:sz w:val="22"/>
          <w:szCs w:val="22"/>
        </w:rPr>
        <w:t>operational service.</w:t>
      </w:r>
    </w:p>
    <w:p w:rsidR="005E6361" w:rsidRPr="0009041E" w:rsidRDefault="005E6361" w:rsidP="00D6717A">
      <w:pPr>
        <w:ind w:left="567"/>
        <w:jc w:val="both"/>
        <w:rPr>
          <w:rFonts w:ascii="Calibri" w:hAnsi="Calibri" w:cs="Arial"/>
          <w:sz w:val="22"/>
          <w:szCs w:val="22"/>
        </w:rPr>
      </w:pPr>
    </w:p>
    <w:p w:rsidR="00B44A63" w:rsidRPr="0009041E" w:rsidRDefault="00B44A63" w:rsidP="00D6717A">
      <w:pPr>
        <w:numPr>
          <w:ilvl w:val="0"/>
          <w:numId w:val="21"/>
        </w:numPr>
        <w:tabs>
          <w:tab w:val="clear" w:pos="1080"/>
          <w:tab w:val="num" w:pos="567"/>
        </w:tabs>
        <w:ind w:left="567" w:hanging="425"/>
        <w:jc w:val="both"/>
        <w:rPr>
          <w:rFonts w:ascii="Calibri" w:hAnsi="Calibri" w:cs="Arial"/>
          <w:sz w:val="22"/>
          <w:szCs w:val="22"/>
        </w:rPr>
      </w:pPr>
      <w:r w:rsidRPr="0009041E">
        <w:rPr>
          <w:rFonts w:ascii="Calibri" w:hAnsi="Calibri" w:cs="Arial"/>
          <w:sz w:val="22"/>
          <w:szCs w:val="22"/>
        </w:rPr>
        <w:t xml:space="preserve">To provide a point of contact for members of the public </w:t>
      </w:r>
      <w:r w:rsidR="00AD1E47" w:rsidRPr="0009041E">
        <w:rPr>
          <w:rFonts w:ascii="Calibri" w:hAnsi="Calibri" w:cs="Arial"/>
          <w:sz w:val="22"/>
          <w:szCs w:val="22"/>
        </w:rPr>
        <w:t>or commercial customers</w:t>
      </w:r>
      <w:r w:rsidRPr="0009041E">
        <w:rPr>
          <w:rFonts w:ascii="Calibri" w:hAnsi="Calibri" w:cs="Arial"/>
          <w:sz w:val="22"/>
          <w:szCs w:val="22"/>
        </w:rPr>
        <w:t>, feeding back areas of concern to the r</w:t>
      </w:r>
      <w:r w:rsidR="00AD1E47" w:rsidRPr="0009041E">
        <w:rPr>
          <w:rFonts w:ascii="Calibri" w:hAnsi="Calibri" w:cs="Arial"/>
          <w:sz w:val="22"/>
          <w:szCs w:val="22"/>
        </w:rPr>
        <w:t>ight place (</w:t>
      </w:r>
      <w:proofErr w:type="spellStart"/>
      <w:r w:rsidR="00AD1E47" w:rsidRPr="0009041E">
        <w:rPr>
          <w:rFonts w:ascii="Calibri" w:hAnsi="Calibri" w:cs="Arial"/>
          <w:sz w:val="22"/>
          <w:szCs w:val="22"/>
        </w:rPr>
        <w:t>eg</w:t>
      </w:r>
      <w:proofErr w:type="spellEnd"/>
      <w:r w:rsidR="00AD1E47" w:rsidRPr="0009041E">
        <w:rPr>
          <w:rFonts w:ascii="Calibri" w:hAnsi="Calibri" w:cs="Arial"/>
          <w:sz w:val="22"/>
          <w:szCs w:val="22"/>
        </w:rPr>
        <w:t xml:space="preserve"> </w:t>
      </w:r>
      <w:r w:rsidR="00B70FB1" w:rsidRPr="0009041E">
        <w:rPr>
          <w:rFonts w:ascii="Calibri" w:hAnsi="Calibri" w:cs="Arial"/>
          <w:sz w:val="22"/>
          <w:szCs w:val="22"/>
        </w:rPr>
        <w:t>council</w:t>
      </w:r>
      <w:r w:rsidRPr="0009041E">
        <w:rPr>
          <w:rFonts w:ascii="Calibri" w:hAnsi="Calibri" w:cs="Arial"/>
          <w:sz w:val="22"/>
          <w:szCs w:val="22"/>
        </w:rPr>
        <w:t xml:space="preserve">’s call centres, the resources team, </w:t>
      </w:r>
      <w:r w:rsidR="00C8180F" w:rsidRPr="0009041E">
        <w:rPr>
          <w:rFonts w:ascii="Calibri" w:hAnsi="Calibri" w:cs="Arial"/>
          <w:sz w:val="22"/>
          <w:szCs w:val="22"/>
        </w:rPr>
        <w:t xml:space="preserve">Waste </w:t>
      </w:r>
      <w:r w:rsidRPr="0009041E">
        <w:rPr>
          <w:rFonts w:ascii="Calibri" w:hAnsi="Calibri" w:cs="Arial"/>
          <w:sz w:val="22"/>
          <w:szCs w:val="22"/>
        </w:rPr>
        <w:t xml:space="preserve">Operations Manager and/or Head of </w:t>
      </w:r>
      <w:r w:rsidR="00B70FB1" w:rsidRPr="0009041E">
        <w:rPr>
          <w:rFonts w:ascii="Calibri" w:hAnsi="Calibri" w:cs="Arial"/>
          <w:sz w:val="22"/>
          <w:szCs w:val="22"/>
        </w:rPr>
        <w:t>Waste Resources</w:t>
      </w:r>
      <w:r w:rsidRPr="0009041E">
        <w:rPr>
          <w:rFonts w:ascii="Calibri" w:hAnsi="Calibri" w:cs="Arial"/>
          <w:sz w:val="22"/>
          <w:szCs w:val="22"/>
        </w:rPr>
        <w:t xml:space="preserve">, </w:t>
      </w:r>
      <w:r w:rsidR="00AD1E47" w:rsidRPr="0009041E">
        <w:rPr>
          <w:rFonts w:ascii="Calibri" w:hAnsi="Calibri" w:cs="Arial"/>
          <w:sz w:val="22"/>
          <w:szCs w:val="22"/>
        </w:rPr>
        <w:t>Commercial Waste team)</w:t>
      </w:r>
    </w:p>
    <w:p w:rsidR="00B44A63" w:rsidRPr="0009041E" w:rsidRDefault="00B44A63" w:rsidP="00D6717A">
      <w:pPr>
        <w:ind w:left="142"/>
        <w:jc w:val="both"/>
        <w:rPr>
          <w:rFonts w:ascii="Calibri" w:hAnsi="Calibri" w:cs="Arial"/>
          <w:sz w:val="22"/>
          <w:szCs w:val="22"/>
        </w:rPr>
      </w:pPr>
    </w:p>
    <w:p w:rsidR="00DA660F" w:rsidRPr="0009041E" w:rsidRDefault="00DA660F">
      <w:pPr>
        <w:pStyle w:val="Heading2"/>
        <w:spacing w:line="280" w:lineRule="atLeast"/>
        <w:jc w:val="both"/>
        <w:rPr>
          <w:rFonts w:ascii="Calibri" w:hAnsi="Calibri" w:cs="Arial"/>
          <w:sz w:val="22"/>
          <w:szCs w:val="22"/>
          <w:u w:val="single"/>
        </w:rPr>
      </w:pPr>
    </w:p>
    <w:p w:rsidR="006669C2" w:rsidRPr="0009041E" w:rsidRDefault="006669C2" w:rsidP="00577613">
      <w:pPr>
        <w:pStyle w:val="Heading2"/>
        <w:spacing w:line="280" w:lineRule="atLeast"/>
        <w:jc w:val="both"/>
        <w:rPr>
          <w:rFonts w:ascii="Calibri" w:hAnsi="Calibri" w:cs="Arial"/>
          <w:sz w:val="22"/>
          <w:szCs w:val="22"/>
          <w:u w:val="single"/>
        </w:rPr>
      </w:pPr>
      <w:r w:rsidRPr="0009041E">
        <w:rPr>
          <w:rFonts w:ascii="Calibri" w:hAnsi="Calibri" w:cs="Arial"/>
          <w:sz w:val="22"/>
          <w:szCs w:val="22"/>
          <w:u w:val="single"/>
        </w:rPr>
        <w:t>Dimensions of Job</w:t>
      </w:r>
    </w:p>
    <w:p w:rsidR="00607CA9" w:rsidRPr="0009041E" w:rsidRDefault="00607CA9" w:rsidP="00607CA9">
      <w:pPr>
        <w:rPr>
          <w:rFonts w:ascii="Calibri" w:hAnsi="Calibri" w:cs="Arial"/>
          <w:sz w:val="22"/>
          <w:szCs w:val="22"/>
        </w:rPr>
      </w:pPr>
    </w:p>
    <w:p w:rsidR="006669C2" w:rsidRPr="0009041E" w:rsidRDefault="006669C2">
      <w:pPr>
        <w:pStyle w:val="Heading2"/>
        <w:spacing w:line="280" w:lineRule="atLeast"/>
        <w:jc w:val="both"/>
        <w:rPr>
          <w:rFonts w:ascii="Calibri" w:hAnsi="Calibri" w:cs="Arial"/>
          <w:sz w:val="22"/>
          <w:szCs w:val="22"/>
          <w:u w:val="single"/>
        </w:rPr>
      </w:pPr>
      <w:r w:rsidRPr="0009041E">
        <w:rPr>
          <w:rFonts w:ascii="Calibri" w:hAnsi="Calibri" w:cs="Arial"/>
          <w:sz w:val="22"/>
          <w:szCs w:val="22"/>
          <w:u w:val="single"/>
        </w:rPr>
        <w:t>Key Contacts/Communication Links</w:t>
      </w:r>
    </w:p>
    <w:p w:rsidR="006669C2" w:rsidRPr="0009041E" w:rsidRDefault="006669C2">
      <w:pPr>
        <w:spacing w:line="280" w:lineRule="atLeast"/>
        <w:jc w:val="both"/>
        <w:rPr>
          <w:rFonts w:ascii="Calibri" w:hAnsi="Calibri" w:cs="Arial"/>
          <w:sz w:val="22"/>
          <w:szCs w:val="22"/>
        </w:rPr>
      </w:pPr>
    </w:p>
    <w:p w:rsidR="006669C2" w:rsidRPr="0009041E" w:rsidRDefault="006669C2">
      <w:pPr>
        <w:pStyle w:val="Heading2"/>
        <w:spacing w:line="280" w:lineRule="atLeast"/>
        <w:jc w:val="both"/>
        <w:rPr>
          <w:rFonts w:ascii="Calibri" w:hAnsi="Calibri" w:cs="Arial"/>
          <w:sz w:val="22"/>
          <w:szCs w:val="22"/>
        </w:rPr>
      </w:pPr>
      <w:r w:rsidRPr="0009041E">
        <w:rPr>
          <w:rFonts w:ascii="Calibri" w:hAnsi="Calibri" w:cs="Arial"/>
          <w:sz w:val="22"/>
          <w:szCs w:val="22"/>
        </w:rPr>
        <w:t xml:space="preserve">Internal </w:t>
      </w:r>
      <w:r w:rsidRPr="0009041E">
        <w:rPr>
          <w:rFonts w:ascii="Calibri" w:hAnsi="Calibri" w:cs="Arial"/>
          <w:sz w:val="22"/>
          <w:szCs w:val="22"/>
        </w:rPr>
        <w:tab/>
      </w:r>
      <w:r w:rsidRPr="0009041E">
        <w:rPr>
          <w:rFonts w:ascii="Calibri" w:hAnsi="Calibri" w:cs="Arial"/>
          <w:sz w:val="22"/>
          <w:szCs w:val="22"/>
        </w:rPr>
        <w:tab/>
      </w:r>
      <w:r w:rsidRPr="0009041E">
        <w:rPr>
          <w:rFonts w:ascii="Calibri" w:hAnsi="Calibri" w:cs="Arial"/>
          <w:sz w:val="22"/>
          <w:szCs w:val="22"/>
        </w:rPr>
        <w:tab/>
      </w:r>
    </w:p>
    <w:p w:rsidR="006669C2" w:rsidRPr="0009041E" w:rsidRDefault="005E6361" w:rsidP="00577613">
      <w:pPr>
        <w:pStyle w:val="Heading2"/>
        <w:numPr>
          <w:ilvl w:val="0"/>
          <w:numId w:val="23"/>
        </w:numPr>
        <w:spacing w:line="280" w:lineRule="atLeast"/>
        <w:jc w:val="both"/>
        <w:rPr>
          <w:rFonts w:ascii="Calibri" w:hAnsi="Calibri" w:cs="Arial"/>
          <w:b w:val="0"/>
          <w:sz w:val="22"/>
          <w:szCs w:val="22"/>
        </w:rPr>
      </w:pPr>
      <w:r w:rsidRPr="0009041E">
        <w:rPr>
          <w:rFonts w:ascii="Calibri" w:hAnsi="Calibri" w:cs="Arial"/>
          <w:b w:val="0"/>
          <w:sz w:val="22"/>
          <w:szCs w:val="22"/>
        </w:rPr>
        <w:t xml:space="preserve">Domestic, </w:t>
      </w:r>
      <w:r w:rsidR="00F7699A" w:rsidRPr="0009041E">
        <w:rPr>
          <w:rFonts w:ascii="Calibri" w:hAnsi="Calibri" w:cs="Arial"/>
          <w:b w:val="0"/>
          <w:sz w:val="22"/>
          <w:szCs w:val="22"/>
        </w:rPr>
        <w:t>o</w:t>
      </w:r>
      <w:r w:rsidRPr="0009041E">
        <w:rPr>
          <w:rFonts w:ascii="Calibri" w:hAnsi="Calibri" w:cs="Arial"/>
          <w:b w:val="0"/>
          <w:sz w:val="22"/>
          <w:szCs w:val="22"/>
        </w:rPr>
        <w:t xml:space="preserve">rganic waste, </w:t>
      </w:r>
      <w:r w:rsidR="00F7699A" w:rsidRPr="0009041E">
        <w:rPr>
          <w:rFonts w:ascii="Calibri" w:hAnsi="Calibri" w:cs="Arial"/>
          <w:b w:val="0"/>
          <w:sz w:val="22"/>
          <w:szCs w:val="22"/>
        </w:rPr>
        <w:t>recycling, c</w:t>
      </w:r>
      <w:r w:rsidRPr="0009041E">
        <w:rPr>
          <w:rFonts w:ascii="Calibri" w:hAnsi="Calibri" w:cs="Arial"/>
          <w:b w:val="0"/>
          <w:sz w:val="22"/>
          <w:szCs w:val="22"/>
        </w:rPr>
        <w:t>ommercial</w:t>
      </w:r>
      <w:r w:rsidR="00F7699A" w:rsidRPr="0009041E">
        <w:rPr>
          <w:rFonts w:ascii="Calibri" w:hAnsi="Calibri" w:cs="Arial"/>
          <w:b w:val="0"/>
          <w:sz w:val="22"/>
          <w:szCs w:val="22"/>
        </w:rPr>
        <w:t xml:space="preserve"> waste</w:t>
      </w:r>
      <w:r w:rsidRPr="0009041E">
        <w:rPr>
          <w:rFonts w:ascii="Calibri" w:hAnsi="Calibri" w:cs="Arial"/>
          <w:b w:val="0"/>
          <w:sz w:val="22"/>
          <w:szCs w:val="22"/>
        </w:rPr>
        <w:t xml:space="preserve">, and </w:t>
      </w:r>
      <w:r w:rsidR="00F7699A" w:rsidRPr="0009041E">
        <w:rPr>
          <w:rFonts w:ascii="Calibri" w:hAnsi="Calibri" w:cs="Arial"/>
          <w:b w:val="0"/>
          <w:sz w:val="22"/>
          <w:szCs w:val="22"/>
        </w:rPr>
        <w:t>s</w:t>
      </w:r>
      <w:r w:rsidRPr="0009041E">
        <w:rPr>
          <w:rFonts w:ascii="Calibri" w:hAnsi="Calibri" w:cs="Arial"/>
          <w:b w:val="0"/>
          <w:sz w:val="22"/>
          <w:szCs w:val="22"/>
        </w:rPr>
        <w:t>treet cleansing</w:t>
      </w:r>
      <w:r w:rsidR="00F7699A" w:rsidRPr="0009041E">
        <w:rPr>
          <w:rFonts w:ascii="Calibri" w:hAnsi="Calibri" w:cs="Arial"/>
          <w:b w:val="0"/>
          <w:sz w:val="22"/>
          <w:szCs w:val="22"/>
        </w:rPr>
        <w:t xml:space="preserve"> staff; approximately </w:t>
      </w:r>
      <w:r w:rsidR="00A130C8">
        <w:rPr>
          <w:rFonts w:ascii="Calibri" w:hAnsi="Calibri" w:cs="Arial"/>
          <w:b w:val="0"/>
          <w:sz w:val="22"/>
          <w:szCs w:val="22"/>
        </w:rPr>
        <w:t>140</w:t>
      </w:r>
      <w:r w:rsidR="00F7699A" w:rsidRPr="0009041E">
        <w:rPr>
          <w:rFonts w:ascii="Calibri" w:hAnsi="Calibri" w:cs="Arial"/>
          <w:b w:val="0"/>
          <w:sz w:val="22"/>
          <w:szCs w:val="22"/>
        </w:rPr>
        <w:t xml:space="preserve"> people made up of L</w:t>
      </w:r>
      <w:r w:rsidRPr="0009041E">
        <w:rPr>
          <w:rFonts w:ascii="Calibri" w:hAnsi="Calibri" w:cs="Arial"/>
          <w:b w:val="0"/>
          <w:sz w:val="22"/>
          <w:szCs w:val="22"/>
        </w:rPr>
        <w:t>oaders and Drivers</w:t>
      </w:r>
      <w:r w:rsidR="00F7699A" w:rsidRPr="0009041E">
        <w:rPr>
          <w:rFonts w:ascii="Calibri" w:hAnsi="Calibri" w:cs="Arial"/>
          <w:b w:val="0"/>
          <w:sz w:val="22"/>
          <w:szCs w:val="22"/>
        </w:rPr>
        <w:t>,</w:t>
      </w:r>
      <w:r w:rsidRPr="0009041E">
        <w:rPr>
          <w:rFonts w:ascii="Calibri" w:hAnsi="Calibri" w:cs="Arial"/>
          <w:b w:val="0"/>
          <w:sz w:val="22"/>
          <w:szCs w:val="22"/>
        </w:rPr>
        <w:t xml:space="preserve"> plus agency staff</w:t>
      </w:r>
    </w:p>
    <w:p w:rsidR="00737D3C" w:rsidRPr="0009041E" w:rsidRDefault="0026749E" w:rsidP="00D6717A">
      <w:pPr>
        <w:numPr>
          <w:ilvl w:val="0"/>
          <w:numId w:val="23"/>
        </w:numPr>
        <w:rPr>
          <w:rFonts w:ascii="Calibri" w:hAnsi="Calibri"/>
          <w:sz w:val="22"/>
          <w:szCs w:val="22"/>
        </w:rPr>
      </w:pPr>
      <w:r w:rsidRPr="0009041E">
        <w:rPr>
          <w:rFonts w:ascii="Calibri" w:hAnsi="Calibri"/>
          <w:sz w:val="22"/>
          <w:szCs w:val="22"/>
        </w:rPr>
        <w:t xml:space="preserve"> </w:t>
      </w:r>
      <w:r w:rsidR="00737D3C" w:rsidRPr="0009041E">
        <w:rPr>
          <w:rFonts w:ascii="Calibri" w:hAnsi="Calibri"/>
          <w:sz w:val="22"/>
          <w:szCs w:val="22"/>
        </w:rPr>
        <w:t>Team Managers</w:t>
      </w:r>
    </w:p>
    <w:p w:rsidR="0026749E" w:rsidRPr="0009041E" w:rsidRDefault="0026749E" w:rsidP="00D6717A">
      <w:pPr>
        <w:numPr>
          <w:ilvl w:val="0"/>
          <w:numId w:val="23"/>
        </w:numPr>
        <w:rPr>
          <w:rFonts w:ascii="Calibri" w:hAnsi="Calibri"/>
          <w:sz w:val="22"/>
          <w:szCs w:val="22"/>
        </w:rPr>
      </w:pPr>
      <w:r w:rsidRPr="0009041E">
        <w:rPr>
          <w:rFonts w:ascii="Calibri" w:hAnsi="Calibri"/>
          <w:sz w:val="22"/>
          <w:szCs w:val="22"/>
        </w:rPr>
        <w:t>Operations Programme Managers</w:t>
      </w:r>
    </w:p>
    <w:p w:rsidR="00C26DA9" w:rsidRPr="0009041E" w:rsidRDefault="009A4372" w:rsidP="00577613">
      <w:pPr>
        <w:pStyle w:val="Heading2"/>
        <w:numPr>
          <w:ilvl w:val="0"/>
          <w:numId w:val="23"/>
        </w:numPr>
        <w:spacing w:line="280" w:lineRule="atLeast"/>
        <w:jc w:val="both"/>
        <w:rPr>
          <w:rFonts w:ascii="Calibri" w:hAnsi="Calibri" w:cs="Arial"/>
          <w:b w:val="0"/>
          <w:sz w:val="22"/>
          <w:szCs w:val="22"/>
        </w:rPr>
      </w:pPr>
      <w:r w:rsidRPr="0009041E">
        <w:rPr>
          <w:rFonts w:ascii="Calibri" w:hAnsi="Calibri" w:cs="Arial"/>
          <w:b w:val="0"/>
          <w:sz w:val="22"/>
          <w:szCs w:val="22"/>
        </w:rPr>
        <w:lastRenderedPageBreak/>
        <w:t>Waste Operations Manager</w:t>
      </w:r>
    </w:p>
    <w:p w:rsidR="00C26DA9" w:rsidRPr="0009041E" w:rsidRDefault="009A4372" w:rsidP="00577613">
      <w:pPr>
        <w:pStyle w:val="Heading2"/>
        <w:numPr>
          <w:ilvl w:val="0"/>
          <w:numId w:val="23"/>
        </w:numPr>
        <w:spacing w:line="280" w:lineRule="atLeast"/>
        <w:jc w:val="both"/>
        <w:rPr>
          <w:rFonts w:ascii="Calibri" w:hAnsi="Calibri" w:cs="Arial"/>
          <w:b w:val="0"/>
          <w:sz w:val="22"/>
          <w:szCs w:val="22"/>
        </w:rPr>
      </w:pPr>
      <w:r w:rsidRPr="0009041E">
        <w:rPr>
          <w:rFonts w:ascii="Calibri" w:hAnsi="Calibri" w:cs="Arial"/>
          <w:b w:val="0"/>
          <w:sz w:val="22"/>
          <w:szCs w:val="22"/>
        </w:rPr>
        <w:t xml:space="preserve">Fleet </w:t>
      </w:r>
      <w:r w:rsidR="00737D3C" w:rsidRPr="0009041E">
        <w:rPr>
          <w:rFonts w:ascii="Calibri" w:hAnsi="Calibri" w:cs="Arial"/>
          <w:b w:val="0"/>
          <w:sz w:val="22"/>
          <w:szCs w:val="22"/>
        </w:rPr>
        <w:t xml:space="preserve">&amp; </w:t>
      </w:r>
      <w:r w:rsidR="0026749E" w:rsidRPr="0009041E">
        <w:rPr>
          <w:rFonts w:ascii="Calibri" w:hAnsi="Calibri" w:cs="Arial"/>
          <w:b w:val="0"/>
          <w:sz w:val="22"/>
          <w:szCs w:val="22"/>
        </w:rPr>
        <w:t>Service Asset Manager</w:t>
      </w:r>
    </w:p>
    <w:p w:rsidR="0026749E" w:rsidRPr="0009041E" w:rsidRDefault="009A4372" w:rsidP="0026749E">
      <w:pPr>
        <w:pStyle w:val="Heading2"/>
        <w:numPr>
          <w:ilvl w:val="0"/>
          <w:numId w:val="23"/>
        </w:numPr>
        <w:spacing w:line="280" w:lineRule="atLeast"/>
        <w:jc w:val="both"/>
        <w:rPr>
          <w:rFonts w:ascii="Calibri" w:hAnsi="Calibri" w:cs="Arial"/>
          <w:b w:val="0"/>
          <w:sz w:val="22"/>
          <w:szCs w:val="22"/>
        </w:rPr>
      </w:pPr>
      <w:r w:rsidRPr="0009041E">
        <w:rPr>
          <w:rFonts w:ascii="Calibri" w:hAnsi="Calibri" w:cs="Arial"/>
          <w:b w:val="0"/>
          <w:sz w:val="22"/>
          <w:szCs w:val="22"/>
        </w:rPr>
        <w:t xml:space="preserve">Head of </w:t>
      </w:r>
      <w:r w:rsidR="00C26DA9" w:rsidRPr="0009041E">
        <w:rPr>
          <w:rFonts w:ascii="Calibri" w:hAnsi="Calibri" w:cs="Arial"/>
          <w:b w:val="0"/>
          <w:sz w:val="22"/>
          <w:szCs w:val="22"/>
        </w:rPr>
        <w:t xml:space="preserve">Waste </w:t>
      </w:r>
      <w:r w:rsidRPr="0009041E">
        <w:rPr>
          <w:rFonts w:ascii="Calibri" w:hAnsi="Calibri" w:cs="Arial"/>
          <w:b w:val="0"/>
          <w:sz w:val="22"/>
          <w:szCs w:val="22"/>
        </w:rPr>
        <w:t>Service</w:t>
      </w:r>
      <w:r w:rsidR="00B70FB1" w:rsidRPr="0009041E">
        <w:rPr>
          <w:rFonts w:ascii="Calibri" w:hAnsi="Calibri" w:cs="Arial"/>
          <w:b w:val="0"/>
          <w:sz w:val="22"/>
          <w:szCs w:val="22"/>
        </w:rPr>
        <w:t xml:space="preserve"> Resources</w:t>
      </w:r>
    </w:p>
    <w:p w:rsidR="0026749E" w:rsidRPr="0009041E" w:rsidRDefault="0026749E" w:rsidP="0026749E">
      <w:pPr>
        <w:pStyle w:val="Heading2"/>
        <w:numPr>
          <w:ilvl w:val="0"/>
          <w:numId w:val="23"/>
        </w:numPr>
        <w:spacing w:line="280" w:lineRule="atLeast"/>
        <w:jc w:val="both"/>
        <w:rPr>
          <w:rFonts w:ascii="Calibri" w:hAnsi="Calibri" w:cs="Arial"/>
          <w:b w:val="0"/>
          <w:sz w:val="22"/>
          <w:szCs w:val="22"/>
        </w:rPr>
      </w:pPr>
      <w:r w:rsidRPr="0009041E">
        <w:rPr>
          <w:rFonts w:ascii="Calibri" w:hAnsi="Calibri" w:cs="Arial"/>
          <w:b w:val="0"/>
          <w:sz w:val="22"/>
          <w:szCs w:val="22"/>
        </w:rPr>
        <w:t>Policy team</w:t>
      </w:r>
    </w:p>
    <w:p w:rsidR="0026749E" w:rsidRPr="0009041E" w:rsidRDefault="0026749E" w:rsidP="0026749E">
      <w:pPr>
        <w:pStyle w:val="Heading2"/>
        <w:numPr>
          <w:ilvl w:val="0"/>
          <w:numId w:val="23"/>
        </w:numPr>
        <w:spacing w:line="280" w:lineRule="atLeast"/>
        <w:jc w:val="both"/>
        <w:rPr>
          <w:rFonts w:ascii="Calibri" w:hAnsi="Calibri" w:cs="Arial"/>
          <w:b w:val="0"/>
          <w:sz w:val="22"/>
          <w:szCs w:val="22"/>
        </w:rPr>
      </w:pPr>
      <w:r w:rsidRPr="0009041E">
        <w:rPr>
          <w:rFonts w:ascii="Calibri" w:hAnsi="Calibri" w:cs="Arial"/>
          <w:b w:val="0"/>
          <w:sz w:val="22"/>
          <w:szCs w:val="22"/>
        </w:rPr>
        <w:t>Commercial waste team</w:t>
      </w:r>
    </w:p>
    <w:p w:rsidR="0026749E" w:rsidRPr="0009041E" w:rsidRDefault="0026749E" w:rsidP="0056201B">
      <w:pPr>
        <w:numPr>
          <w:ilvl w:val="0"/>
          <w:numId w:val="23"/>
        </w:numPr>
        <w:rPr>
          <w:rFonts w:ascii="Calibri" w:hAnsi="Calibri" w:cs="Arial"/>
          <w:sz w:val="22"/>
          <w:szCs w:val="22"/>
        </w:rPr>
      </w:pPr>
      <w:r w:rsidRPr="0009041E">
        <w:rPr>
          <w:rFonts w:ascii="Calibri" w:hAnsi="Calibri" w:cs="Arial"/>
          <w:sz w:val="22"/>
          <w:szCs w:val="22"/>
        </w:rPr>
        <w:t>Other council colleagues</w:t>
      </w:r>
    </w:p>
    <w:p w:rsidR="009A4372" w:rsidRPr="0009041E" w:rsidRDefault="009A4372">
      <w:pPr>
        <w:pStyle w:val="Heading2"/>
        <w:spacing w:line="280" w:lineRule="atLeast"/>
        <w:jc w:val="both"/>
        <w:rPr>
          <w:rFonts w:ascii="Calibri" w:hAnsi="Calibri" w:cs="Arial"/>
          <w:sz w:val="22"/>
          <w:szCs w:val="22"/>
        </w:rPr>
      </w:pPr>
    </w:p>
    <w:p w:rsidR="006669C2" w:rsidRPr="0009041E" w:rsidRDefault="006669C2">
      <w:pPr>
        <w:pStyle w:val="Heading2"/>
        <w:spacing w:line="280" w:lineRule="atLeast"/>
        <w:jc w:val="both"/>
        <w:rPr>
          <w:rFonts w:ascii="Calibri" w:hAnsi="Calibri" w:cs="Arial"/>
          <w:sz w:val="22"/>
          <w:szCs w:val="22"/>
        </w:rPr>
      </w:pPr>
      <w:r w:rsidRPr="0009041E">
        <w:rPr>
          <w:rFonts w:ascii="Calibri" w:hAnsi="Calibri" w:cs="Arial"/>
          <w:sz w:val="22"/>
          <w:szCs w:val="22"/>
        </w:rPr>
        <w:t>External</w:t>
      </w:r>
    </w:p>
    <w:p w:rsidR="006669C2" w:rsidRPr="0009041E" w:rsidRDefault="00C26DA9" w:rsidP="00577613">
      <w:pPr>
        <w:numPr>
          <w:ilvl w:val="0"/>
          <w:numId w:val="24"/>
        </w:numPr>
        <w:spacing w:line="280" w:lineRule="atLeast"/>
        <w:rPr>
          <w:rFonts w:ascii="Calibri" w:hAnsi="Calibri" w:cs="Arial"/>
          <w:sz w:val="22"/>
          <w:szCs w:val="22"/>
        </w:rPr>
      </w:pPr>
      <w:r w:rsidRPr="0009041E">
        <w:rPr>
          <w:rFonts w:ascii="Calibri" w:hAnsi="Calibri" w:cs="Arial"/>
          <w:sz w:val="22"/>
          <w:szCs w:val="22"/>
        </w:rPr>
        <w:t>External customers and clients</w:t>
      </w:r>
    </w:p>
    <w:p w:rsidR="00C26DA9" w:rsidRPr="0009041E" w:rsidRDefault="00C26DA9" w:rsidP="00577613">
      <w:pPr>
        <w:numPr>
          <w:ilvl w:val="0"/>
          <w:numId w:val="24"/>
        </w:numPr>
        <w:spacing w:line="280" w:lineRule="atLeast"/>
        <w:rPr>
          <w:rFonts w:ascii="Calibri" w:hAnsi="Calibri" w:cs="Arial"/>
          <w:sz w:val="22"/>
          <w:szCs w:val="22"/>
        </w:rPr>
      </w:pPr>
      <w:r w:rsidRPr="0009041E">
        <w:rPr>
          <w:rFonts w:ascii="Calibri" w:hAnsi="Calibri" w:cs="Arial"/>
          <w:sz w:val="22"/>
          <w:szCs w:val="22"/>
        </w:rPr>
        <w:t>Service, equipment and materials suppliers</w:t>
      </w:r>
    </w:p>
    <w:p w:rsidR="006669C2" w:rsidRPr="0009041E" w:rsidRDefault="006669C2">
      <w:pPr>
        <w:spacing w:line="280" w:lineRule="atLeast"/>
        <w:jc w:val="both"/>
        <w:rPr>
          <w:rFonts w:ascii="Calibri" w:hAnsi="Calibri" w:cs="Arial"/>
          <w:sz w:val="22"/>
          <w:szCs w:val="22"/>
          <w:u w:val="single"/>
        </w:rPr>
      </w:pPr>
    </w:p>
    <w:p w:rsidR="006669C2" w:rsidRPr="0009041E" w:rsidRDefault="006669C2">
      <w:pPr>
        <w:pStyle w:val="Heading3"/>
        <w:spacing w:line="280" w:lineRule="atLeast"/>
        <w:rPr>
          <w:rFonts w:ascii="Calibri" w:hAnsi="Calibri" w:cs="Arial"/>
          <w:sz w:val="22"/>
          <w:szCs w:val="22"/>
          <w:u w:val="single"/>
        </w:rPr>
      </w:pPr>
      <w:r w:rsidRPr="0009041E">
        <w:rPr>
          <w:rFonts w:ascii="Calibri" w:hAnsi="Calibri" w:cs="Arial"/>
          <w:sz w:val="22"/>
          <w:szCs w:val="22"/>
          <w:u w:val="single"/>
        </w:rPr>
        <w:t>Key Responsibilities/Specific Duties</w:t>
      </w:r>
    </w:p>
    <w:p w:rsidR="00276656" w:rsidRPr="0009041E" w:rsidRDefault="00276656" w:rsidP="00D6717A">
      <w:pPr>
        <w:rPr>
          <w:rFonts w:ascii="Calibri" w:hAnsi="Calibri"/>
          <w:sz w:val="22"/>
          <w:szCs w:val="22"/>
        </w:rPr>
      </w:pPr>
    </w:p>
    <w:p w:rsidR="00CD7DCA" w:rsidRPr="007B72DB" w:rsidRDefault="007B72DB" w:rsidP="007B72DB">
      <w:pPr>
        <w:numPr>
          <w:ilvl w:val="0"/>
          <w:numId w:val="27"/>
        </w:numPr>
        <w:jc w:val="both"/>
        <w:rPr>
          <w:rFonts w:ascii="Calibri" w:hAnsi="Calibri" w:cs="Arial"/>
          <w:sz w:val="22"/>
          <w:szCs w:val="22"/>
        </w:rPr>
      </w:pPr>
      <w:r>
        <w:rPr>
          <w:rFonts w:ascii="Calibri" w:hAnsi="Calibri" w:cs="Arial"/>
          <w:sz w:val="22"/>
          <w:szCs w:val="22"/>
        </w:rPr>
        <w:t>Provide a</w:t>
      </w:r>
      <w:r w:rsidR="00A130C8">
        <w:rPr>
          <w:rFonts w:ascii="Calibri" w:hAnsi="Calibri" w:cs="Arial"/>
          <w:sz w:val="22"/>
          <w:szCs w:val="22"/>
        </w:rPr>
        <w:t>n</w:t>
      </w:r>
      <w:bookmarkStart w:id="0" w:name="_GoBack"/>
      <w:bookmarkEnd w:id="0"/>
      <w:r>
        <w:rPr>
          <w:rFonts w:ascii="Calibri" w:hAnsi="Calibri" w:cs="Arial"/>
          <w:sz w:val="22"/>
          <w:szCs w:val="22"/>
        </w:rPr>
        <w:t xml:space="preserve"> overview of the day-to-day and week-to-week </w:t>
      </w:r>
      <w:r w:rsidR="00CD7DCA" w:rsidRPr="007B72DB">
        <w:rPr>
          <w:rFonts w:ascii="Calibri" w:hAnsi="Calibri" w:cs="Arial"/>
          <w:sz w:val="22"/>
          <w:szCs w:val="22"/>
        </w:rPr>
        <w:t>direction of waste collection and street cleansing services</w:t>
      </w:r>
      <w:r w:rsidR="00737842" w:rsidRPr="007B72DB">
        <w:rPr>
          <w:rFonts w:ascii="Calibri" w:hAnsi="Calibri" w:cs="Arial"/>
          <w:sz w:val="22"/>
          <w:szCs w:val="22"/>
        </w:rPr>
        <w:t>, overseeing operational aspects such as staffing levels (holiday and sickness cover), sta</w:t>
      </w:r>
      <w:r w:rsidR="00FE3DBD" w:rsidRPr="007B72DB">
        <w:rPr>
          <w:rFonts w:ascii="Calibri" w:hAnsi="Calibri" w:cs="Arial"/>
          <w:sz w:val="22"/>
          <w:szCs w:val="22"/>
        </w:rPr>
        <w:t xml:space="preserve">ff distribution, PPE provision and the promotion and supervision of safe working practices. </w:t>
      </w:r>
    </w:p>
    <w:p w:rsidR="007F5F32" w:rsidRPr="0009041E" w:rsidRDefault="007F5F32" w:rsidP="00A130C8">
      <w:pPr>
        <w:ind w:left="502"/>
        <w:jc w:val="both"/>
        <w:rPr>
          <w:rFonts w:ascii="Calibri" w:hAnsi="Calibri" w:cs="Arial"/>
          <w:sz w:val="22"/>
          <w:szCs w:val="22"/>
        </w:rPr>
      </w:pPr>
    </w:p>
    <w:p w:rsidR="00737842" w:rsidRPr="0009041E" w:rsidRDefault="00737842" w:rsidP="00737842">
      <w:pPr>
        <w:numPr>
          <w:ilvl w:val="0"/>
          <w:numId w:val="27"/>
        </w:numPr>
        <w:jc w:val="both"/>
        <w:rPr>
          <w:rFonts w:ascii="Calibri" w:hAnsi="Calibri" w:cs="Arial"/>
          <w:sz w:val="22"/>
          <w:szCs w:val="22"/>
        </w:rPr>
      </w:pPr>
      <w:r w:rsidRPr="0009041E">
        <w:rPr>
          <w:rFonts w:ascii="Calibri" w:hAnsi="Calibri" w:cs="Arial"/>
          <w:sz w:val="22"/>
          <w:szCs w:val="22"/>
        </w:rPr>
        <w:t>Management of catch-up working, usually at weekends to cover bank holidays, plus providing management cover for weekend work, both to be carried out on a rota basis</w:t>
      </w:r>
    </w:p>
    <w:p w:rsidR="00FE3DBD" w:rsidRPr="00FE3DBD" w:rsidRDefault="00FE3DBD" w:rsidP="00FE3DBD">
      <w:pPr>
        <w:rPr>
          <w:rFonts w:ascii="Calibri" w:hAnsi="Calibri"/>
          <w:sz w:val="22"/>
          <w:szCs w:val="22"/>
        </w:rPr>
      </w:pPr>
    </w:p>
    <w:p w:rsidR="0026749E" w:rsidRPr="00FE3DBD" w:rsidRDefault="0026749E" w:rsidP="00FE3DBD">
      <w:pPr>
        <w:numPr>
          <w:ilvl w:val="0"/>
          <w:numId w:val="27"/>
        </w:numPr>
        <w:rPr>
          <w:rFonts w:ascii="Calibri" w:hAnsi="Calibri"/>
          <w:sz w:val="22"/>
          <w:szCs w:val="22"/>
        </w:rPr>
      </w:pPr>
      <w:r w:rsidRPr="00FE3DBD">
        <w:rPr>
          <w:rFonts w:ascii="Calibri" w:hAnsi="Calibri"/>
          <w:sz w:val="22"/>
          <w:szCs w:val="22"/>
        </w:rPr>
        <w:t xml:space="preserve">Proactively lead delivery of a high-quality service, including insuring that regular reviews of </w:t>
      </w:r>
      <w:r w:rsidR="007B72DB">
        <w:rPr>
          <w:rFonts w:ascii="Calibri" w:hAnsi="Calibri"/>
          <w:sz w:val="22"/>
          <w:szCs w:val="22"/>
        </w:rPr>
        <w:t>team managers</w:t>
      </w:r>
      <w:r w:rsidR="007B72DB" w:rsidRPr="00FE3DBD">
        <w:rPr>
          <w:rFonts w:ascii="Calibri" w:hAnsi="Calibri"/>
          <w:sz w:val="22"/>
          <w:szCs w:val="22"/>
        </w:rPr>
        <w:t xml:space="preserve"> </w:t>
      </w:r>
      <w:r w:rsidRPr="00FE3DBD">
        <w:rPr>
          <w:rFonts w:ascii="Calibri" w:hAnsi="Calibri"/>
          <w:sz w:val="22"/>
          <w:szCs w:val="22"/>
        </w:rPr>
        <w:t xml:space="preserve">during performance of their </w:t>
      </w:r>
      <w:r w:rsidR="007B72DB">
        <w:rPr>
          <w:rFonts w:ascii="Calibri" w:hAnsi="Calibri"/>
          <w:sz w:val="22"/>
          <w:szCs w:val="22"/>
        </w:rPr>
        <w:t>duties</w:t>
      </w:r>
      <w:r w:rsidR="007B72DB" w:rsidRPr="00FE3DBD">
        <w:rPr>
          <w:rFonts w:ascii="Calibri" w:hAnsi="Calibri"/>
          <w:sz w:val="22"/>
          <w:szCs w:val="22"/>
        </w:rPr>
        <w:t xml:space="preserve"> </w:t>
      </w:r>
      <w:r w:rsidRPr="00FE3DBD">
        <w:rPr>
          <w:rFonts w:ascii="Calibri" w:hAnsi="Calibri"/>
          <w:sz w:val="22"/>
          <w:szCs w:val="22"/>
        </w:rPr>
        <w:t>take place.</w:t>
      </w:r>
    </w:p>
    <w:p w:rsidR="00737842" w:rsidRPr="0009041E" w:rsidRDefault="00737842" w:rsidP="0056201B">
      <w:pPr>
        <w:rPr>
          <w:rFonts w:ascii="Calibri" w:hAnsi="Calibri"/>
          <w:sz w:val="22"/>
          <w:szCs w:val="22"/>
        </w:rPr>
      </w:pPr>
    </w:p>
    <w:p w:rsidR="00737842" w:rsidRPr="0009041E" w:rsidRDefault="00737842" w:rsidP="00737842">
      <w:pPr>
        <w:numPr>
          <w:ilvl w:val="0"/>
          <w:numId w:val="27"/>
        </w:numPr>
        <w:ind w:left="567" w:hanging="425"/>
        <w:jc w:val="both"/>
        <w:rPr>
          <w:rFonts w:ascii="Calibri" w:hAnsi="Calibri" w:cs="Arial"/>
          <w:sz w:val="22"/>
          <w:szCs w:val="22"/>
        </w:rPr>
      </w:pPr>
      <w:r w:rsidRPr="0009041E">
        <w:rPr>
          <w:rFonts w:ascii="Calibri" w:hAnsi="Calibri" w:cs="Arial"/>
          <w:sz w:val="22"/>
          <w:szCs w:val="22"/>
        </w:rPr>
        <w:t>Lead on effective communications with crews, including holding crew meetings</w:t>
      </w:r>
      <w:r w:rsidR="007C195C" w:rsidRPr="0009041E">
        <w:rPr>
          <w:rFonts w:ascii="Calibri" w:hAnsi="Calibri" w:cs="Arial"/>
          <w:sz w:val="22"/>
          <w:szCs w:val="22"/>
        </w:rPr>
        <w:t>,</w:t>
      </w:r>
      <w:r w:rsidR="007C195C" w:rsidRPr="0009041E">
        <w:rPr>
          <w:rFonts w:ascii="Calibri" w:hAnsi="Calibri"/>
          <w:iCs/>
          <w:sz w:val="22"/>
          <w:szCs w:val="22"/>
        </w:rPr>
        <w:t xml:space="preserve"> both in the depot and out on site,</w:t>
      </w:r>
      <w:r w:rsidRPr="0009041E">
        <w:rPr>
          <w:rFonts w:ascii="Calibri" w:hAnsi="Calibri" w:cs="Arial"/>
          <w:sz w:val="22"/>
          <w:szCs w:val="22"/>
        </w:rPr>
        <w:t xml:space="preserve"> on a regular basis</w:t>
      </w:r>
    </w:p>
    <w:p w:rsidR="0026749E" w:rsidRPr="0009041E" w:rsidRDefault="0026749E" w:rsidP="0056201B">
      <w:pPr>
        <w:rPr>
          <w:rFonts w:ascii="Calibri" w:hAnsi="Calibri"/>
          <w:sz w:val="22"/>
          <w:szCs w:val="22"/>
        </w:rPr>
      </w:pPr>
    </w:p>
    <w:p w:rsidR="0026749E" w:rsidRPr="0009041E" w:rsidRDefault="0026749E" w:rsidP="0026749E">
      <w:pPr>
        <w:numPr>
          <w:ilvl w:val="0"/>
          <w:numId w:val="27"/>
        </w:numPr>
        <w:rPr>
          <w:rFonts w:ascii="Calibri" w:hAnsi="Calibri" w:cs="Arial"/>
          <w:sz w:val="22"/>
          <w:szCs w:val="22"/>
        </w:rPr>
      </w:pPr>
      <w:r w:rsidRPr="0009041E">
        <w:rPr>
          <w:rFonts w:ascii="Calibri" w:hAnsi="Calibri" w:cs="Arial"/>
          <w:sz w:val="22"/>
          <w:szCs w:val="22"/>
        </w:rPr>
        <w:t xml:space="preserve">Undertake </w:t>
      </w:r>
      <w:r w:rsidR="007B72DB">
        <w:rPr>
          <w:rFonts w:ascii="Calibri" w:hAnsi="Calibri" w:cs="Arial"/>
          <w:sz w:val="22"/>
          <w:szCs w:val="22"/>
        </w:rPr>
        <w:t xml:space="preserve">team manager and </w:t>
      </w:r>
      <w:r w:rsidRPr="0009041E">
        <w:rPr>
          <w:rFonts w:ascii="Calibri" w:hAnsi="Calibri" w:cs="Arial"/>
          <w:sz w:val="22"/>
          <w:szCs w:val="22"/>
        </w:rPr>
        <w:t>st</w:t>
      </w:r>
      <w:r w:rsidR="00AD1E47" w:rsidRPr="0009041E">
        <w:rPr>
          <w:rFonts w:ascii="Calibri" w:hAnsi="Calibri" w:cs="Arial"/>
          <w:sz w:val="22"/>
          <w:szCs w:val="22"/>
        </w:rPr>
        <w:t>aff</w:t>
      </w:r>
      <w:r w:rsidRPr="0009041E">
        <w:rPr>
          <w:rFonts w:ascii="Calibri" w:hAnsi="Calibri" w:cs="Arial"/>
          <w:sz w:val="22"/>
          <w:szCs w:val="22"/>
        </w:rPr>
        <w:t xml:space="preserve"> performance reviews, appraising their skills and identifying their training and development needs.  Responsible for actioning all follow-ups required. </w:t>
      </w:r>
    </w:p>
    <w:p w:rsidR="00FE3DBD" w:rsidRDefault="00FE3DBD" w:rsidP="00FE3DBD">
      <w:pPr>
        <w:pStyle w:val="Body"/>
        <w:ind w:left="502"/>
      </w:pPr>
    </w:p>
    <w:p w:rsidR="00F10909" w:rsidRPr="0009041E" w:rsidRDefault="00F10909" w:rsidP="0056201B">
      <w:pPr>
        <w:pStyle w:val="Body"/>
        <w:numPr>
          <w:ilvl w:val="0"/>
          <w:numId w:val="27"/>
        </w:numPr>
      </w:pPr>
      <w:r w:rsidRPr="0009041E">
        <w:t xml:space="preserve">Ensure </w:t>
      </w:r>
      <w:r w:rsidR="007B72DB">
        <w:t xml:space="preserve">Team Managers &amp; </w:t>
      </w:r>
      <w:r w:rsidRPr="0009041E">
        <w:t>Drivers lead their crews effectively and consistently</w:t>
      </w:r>
    </w:p>
    <w:p w:rsidR="0026749E" w:rsidRPr="0009041E" w:rsidRDefault="0026749E" w:rsidP="0056201B">
      <w:pPr>
        <w:rPr>
          <w:rFonts w:ascii="Calibri" w:hAnsi="Calibri" w:cs="Arial"/>
          <w:sz w:val="22"/>
          <w:szCs w:val="22"/>
        </w:rPr>
      </w:pPr>
    </w:p>
    <w:p w:rsidR="0026749E" w:rsidRPr="0009041E" w:rsidRDefault="0026749E" w:rsidP="00286DC9">
      <w:pPr>
        <w:numPr>
          <w:ilvl w:val="0"/>
          <w:numId w:val="27"/>
        </w:numPr>
        <w:jc w:val="both"/>
        <w:rPr>
          <w:rFonts w:ascii="Calibri" w:hAnsi="Calibri" w:cs="Arial"/>
          <w:sz w:val="22"/>
          <w:szCs w:val="22"/>
        </w:rPr>
      </w:pPr>
      <w:r w:rsidRPr="0009041E">
        <w:rPr>
          <w:rFonts w:ascii="Calibri" w:hAnsi="Calibri"/>
          <w:sz w:val="22"/>
          <w:szCs w:val="22"/>
        </w:rPr>
        <w:t>Manage attendance at work working, carrying out return to work interviews, including meeting with individuals and seeking advice from Occupational Health as required, ensuring sickness absence lev</w:t>
      </w:r>
      <w:r w:rsidRPr="0009041E">
        <w:rPr>
          <w:rFonts w:ascii="Calibri" w:hAnsi="Calibri" w:cs="Arial"/>
          <w:sz w:val="22"/>
          <w:szCs w:val="22"/>
        </w:rPr>
        <w:t>els are within the employing council’s targets on an ongoing basis</w:t>
      </w:r>
    </w:p>
    <w:p w:rsidR="0026749E" w:rsidRPr="0009041E" w:rsidRDefault="0026749E" w:rsidP="0056201B">
      <w:pPr>
        <w:ind w:left="502"/>
        <w:jc w:val="both"/>
        <w:rPr>
          <w:rFonts w:ascii="Calibri" w:hAnsi="Calibri" w:cs="Arial"/>
          <w:sz w:val="22"/>
          <w:szCs w:val="22"/>
        </w:rPr>
      </w:pPr>
    </w:p>
    <w:p w:rsidR="00F10909" w:rsidRPr="0009041E" w:rsidRDefault="0026749E" w:rsidP="0056201B">
      <w:pPr>
        <w:numPr>
          <w:ilvl w:val="0"/>
          <w:numId w:val="27"/>
        </w:numPr>
        <w:jc w:val="both"/>
        <w:rPr>
          <w:rFonts w:ascii="Calibri" w:hAnsi="Calibri" w:cs="Arial"/>
          <w:sz w:val="22"/>
          <w:szCs w:val="22"/>
        </w:rPr>
      </w:pPr>
      <w:r w:rsidRPr="0009041E">
        <w:rPr>
          <w:rFonts w:ascii="Calibri" w:hAnsi="Calibri" w:cs="Arial"/>
          <w:sz w:val="22"/>
          <w:szCs w:val="22"/>
        </w:rPr>
        <w:t>Lead and manage disciplinarily,</w:t>
      </w:r>
      <w:r w:rsidRPr="0009041E" w:rsidDel="00BC219B">
        <w:rPr>
          <w:rFonts w:ascii="Calibri" w:hAnsi="Calibri" w:cs="Arial"/>
          <w:sz w:val="22"/>
          <w:szCs w:val="22"/>
        </w:rPr>
        <w:t xml:space="preserve"> </w:t>
      </w:r>
      <w:r w:rsidRPr="0009041E">
        <w:rPr>
          <w:rFonts w:ascii="Calibri" w:hAnsi="Calibri" w:cs="Arial"/>
          <w:sz w:val="22"/>
          <w:szCs w:val="22"/>
        </w:rPr>
        <w:t>sickness and absence, grievance cases in conjunction with HR colleagues as necessary.  Accountable for timely and thorough management of all cases</w:t>
      </w:r>
    </w:p>
    <w:p w:rsidR="00F10909" w:rsidRPr="0009041E" w:rsidRDefault="00F10909" w:rsidP="0056201B">
      <w:pPr>
        <w:ind w:left="502"/>
        <w:jc w:val="both"/>
        <w:rPr>
          <w:rFonts w:ascii="Calibri" w:hAnsi="Calibri" w:cs="Arial"/>
          <w:sz w:val="22"/>
          <w:szCs w:val="22"/>
        </w:rPr>
      </w:pPr>
    </w:p>
    <w:p w:rsidR="00F10909" w:rsidRPr="00FE3DBD" w:rsidRDefault="00737842" w:rsidP="0056201B">
      <w:pPr>
        <w:numPr>
          <w:ilvl w:val="0"/>
          <w:numId w:val="27"/>
        </w:numPr>
        <w:jc w:val="both"/>
        <w:rPr>
          <w:rFonts w:ascii="Calibri" w:hAnsi="Calibri" w:cs="Arial"/>
          <w:sz w:val="22"/>
          <w:szCs w:val="22"/>
        </w:rPr>
      </w:pPr>
      <w:r w:rsidRPr="0009041E">
        <w:rPr>
          <w:rFonts w:ascii="Calibri" w:hAnsi="Calibri" w:cs="Arial"/>
          <w:sz w:val="22"/>
          <w:szCs w:val="22"/>
        </w:rPr>
        <w:t>Ensuring a working environment that protects the health and safety of public and staff</w:t>
      </w:r>
      <w:r w:rsidR="00FE3DBD">
        <w:rPr>
          <w:rFonts w:ascii="Calibri" w:hAnsi="Calibri" w:cs="Arial"/>
          <w:sz w:val="22"/>
          <w:szCs w:val="22"/>
        </w:rPr>
        <w:t xml:space="preserve">. </w:t>
      </w:r>
      <w:r w:rsidR="00F10909" w:rsidRPr="0009041E">
        <w:rPr>
          <w:rFonts w:ascii="Calibri" w:hAnsi="Calibri"/>
          <w:sz w:val="22"/>
          <w:szCs w:val="22"/>
        </w:rPr>
        <w:t>Deliver aspects of the H&amp;S programme for drivers and loaders (induction, in-house training such as toolbox talks, recording activity</w:t>
      </w:r>
      <w:r w:rsidR="00FE3DBD">
        <w:rPr>
          <w:rFonts w:ascii="Calibri" w:hAnsi="Calibri"/>
          <w:sz w:val="22"/>
          <w:szCs w:val="22"/>
        </w:rPr>
        <w:t>)</w:t>
      </w:r>
      <w:r w:rsidR="007C195C" w:rsidRPr="0009041E">
        <w:rPr>
          <w:rFonts w:ascii="Calibri" w:hAnsi="Calibri"/>
          <w:iCs/>
          <w:sz w:val="22"/>
          <w:szCs w:val="22"/>
        </w:rPr>
        <w:t xml:space="preserve"> </w:t>
      </w:r>
      <w:r w:rsidR="00FE3DBD">
        <w:rPr>
          <w:rFonts w:ascii="Calibri" w:hAnsi="Calibri"/>
          <w:iCs/>
          <w:sz w:val="22"/>
          <w:szCs w:val="22"/>
        </w:rPr>
        <w:t>and supporting auditing (internal &amp; external).</w:t>
      </w:r>
    </w:p>
    <w:p w:rsidR="00FE3DBD" w:rsidRDefault="00FE3DBD" w:rsidP="00FE3DBD">
      <w:pPr>
        <w:pStyle w:val="ListParagraph"/>
        <w:rPr>
          <w:rFonts w:ascii="Calibri" w:hAnsi="Calibri" w:cs="Arial"/>
          <w:sz w:val="22"/>
          <w:szCs w:val="22"/>
        </w:rPr>
      </w:pPr>
    </w:p>
    <w:p w:rsidR="00FE3DBD" w:rsidRPr="0009041E" w:rsidRDefault="00FE3DBD" w:rsidP="0056201B">
      <w:pPr>
        <w:numPr>
          <w:ilvl w:val="0"/>
          <w:numId w:val="27"/>
        </w:numPr>
        <w:jc w:val="both"/>
        <w:rPr>
          <w:rFonts w:ascii="Calibri" w:hAnsi="Calibri" w:cs="Arial"/>
          <w:sz w:val="22"/>
          <w:szCs w:val="22"/>
        </w:rPr>
      </w:pPr>
      <w:r>
        <w:rPr>
          <w:rFonts w:ascii="Calibri" w:hAnsi="Calibri" w:cs="Arial"/>
          <w:sz w:val="22"/>
          <w:szCs w:val="22"/>
        </w:rPr>
        <w:t>Undertake on site supervision / audit and in conjunction with the programme managers review and update all health and safety systems and procedures (including risk assessments, waste handbook).</w:t>
      </w:r>
    </w:p>
    <w:p w:rsidR="00737842" w:rsidRPr="0009041E" w:rsidRDefault="00737842" w:rsidP="0056201B">
      <w:pPr>
        <w:ind w:left="567"/>
        <w:jc w:val="both"/>
        <w:rPr>
          <w:rFonts w:ascii="Calibri" w:hAnsi="Calibri" w:cs="Arial"/>
          <w:sz w:val="22"/>
          <w:szCs w:val="22"/>
        </w:rPr>
      </w:pPr>
    </w:p>
    <w:p w:rsidR="00737842" w:rsidRDefault="00737842" w:rsidP="00737842">
      <w:pPr>
        <w:numPr>
          <w:ilvl w:val="0"/>
          <w:numId w:val="27"/>
        </w:numPr>
        <w:ind w:left="567" w:hanging="425"/>
        <w:jc w:val="both"/>
        <w:rPr>
          <w:rFonts w:ascii="Calibri" w:hAnsi="Calibri" w:cs="Arial"/>
          <w:sz w:val="22"/>
          <w:szCs w:val="22"/>
        </w:rPr>
      </w:pPr>
      <w:r w:rsidRPr="00FE3DBD">
        <w:rPr>
          <w:rFonts w:ascii="Calibri" w:hAnsi="Calibri" w:cs="Arial"/>
          <w:sz w:val="22"/>
          <w:szCs w:val="22"/>
        </w:rPr>
        <w:t>Work with Programme Manager</w:t>
      </w:r>
      <w:r w:rsidR="00FE3DBD" w:rsidRPr="00FE3DBD">
        <w:rPr>
          <w:rFonts w:ascii="Calibri" w:hAnsi="Calibri" w:cs="Arial"/>
          <w:sz w:val="22"/>
          <w:szCs w:val="22"/>
        </w:rPr>
        <w:t>s</w:t>
      </w:r>
      <w:r w:rsidR="00FE3DBD">
        <w:rPr>
          <w:rFonts w:ascii="Calibri" w:hAnsi="Calibri" w:cs="Arial"/>
          <w:sz w:val="22"/>
          <w:szCs w:val="22"/>
        </w:rPr>
        <w:t xml:space="preserve"> to ensure that all staff </w:t>
      </w:r>
      <w:r w:rsidRPr="00FE3DBD">
        <w:rPr>
          <w:rFonts w:ascii="Calibri" w:hAnsi="Calibri" w:cs="Arial"/>
          <w:sz w:val="22"/>
          <w:szCs w:val="22"/>
        </w:rPr>
        <w:t xml:space="preserve">receive appropriate training </w:t>
      </w:r>
      <w:r w:rsidR="00FE3DBD" w:rsidRPr="00FE3DBD">
        <w:rPr>
          <w:rFonts w:ascii="Calibri" w:hAnsi="Calibri" w:cs="Arial"/>
          <w:sz w:val="22"/>
          <w:szCs w:val="22"/>
        </w:rPr>
        <w:t xml:space="preserve">to enable them to undertake their role, </w:t>
      </w:r>
      <w:r w:rsidRPr="00FE3DBD">
        <w:rPr>
          <w:rFonts w:ascii="Calibri" w:hAnsi="Calibri" w:cs="Arial"/>
          <w:sz w:val="22"/>
          <w:szCs w:val="22"/>
        </w:rPr>
        <w:t>and that it is appropriately recorded</w:t>
      </w:r>
      <w:r w:rsidR="00FE3DBD">
        <w:rPr>
          <w:rFonts w:ascii="Calibri" w:hAnsi="Calibri" w:cs="Arial"/>
          <w:sz w:val="22"/>
          <w:szCs w:val="22"/>
        </w:rPr>
        <w:t>.</w:t>
      </w:r>
    </w:p>
    <w:p w:rsidR="00FE3DBD" w:rsidRPr="00FE3DBD" w:rsidRDefault="00FE3DBD" w:rsidP="00FE3DBD">
      <w:pPr>
        <w:ind w:left="567"/>
        <w:jc w:val="both"/>
        <w:rPr>
          <w:rFonts w:ascii="Calibri" w:hAnsi="Calibri" w:cs="Arial"/>
          <w:sz w:val="22"/>
          <w:szCs w:val="22"/>
        </w:rPr>
      </w:pPr>
    </w:p>
    <w:p w:rsidR="008B3CF9" w:rsidRPr="0009041E" w:rsidRDefault="008B3CF9" w:rsidP="00D6717A">
      <w:pPr>
        <w:numPr>
          <w:ilvl w:val="0"/>
          <w:numId w:val="27"/>
        </w:numPr>
        <w:ind w:left="567" w:hanging="425"/>
        <w:jc w:val="both"/>
        <w:rPr>
          <w:rFonts w:ascii="Calibri" w:hAnsi="Calibri" w:cs="Arial"/>
          <w:sz w:val="22"/>
          <w:szCs w:val="22"/>
        </w:rPr>
      </w:pPr>
      <w:r w:rsidRPr="0009041E">
        <w:rPr>
          <w:rFonts w:ascii="Calibri" w:hAnsi="Calibri" w:cs="Arial"/>
          <w:sz w:val="22"/>
          <w:szCs w:val="22"/>
        </w:rPr>
        <w:t>Manage and investigate incidents and accidents in accordance with agreed protocols</w:t>
      </w:r>
    </w:p>
    <w:p w:rsidR="0056201B" w:rsidRPr="0009041E" w:rsidRDefault="0056201B" w:rsidP="0056201B">
      <w:pPr>
        <w:jc w:val="both"/>
        <w:rPr>
          <w:rFonts w:ascii="Calibri" w:hAnsi="Calibri" w:cs="Arial"/>
          <w:sz w:val="22"/>
          <w:szCs w:val="22"/>
        </w:rPr>
      </w:pPr>
    </w:p>
    <w:p w:rsidR="00737842" w:rsidRPr="0009041E" w:rsidRDefault="00737842" w:rsidP="00737842">
      <w:pPr>
        <w:numPr>
          <w:ilvl w:val="0"/>
          <w:numId w:val="27"/>
        </w:numPr>
        <w:jc w:val="both"/>
        <w:rPr>
          <w:rFonts w:ascii="Calibri" w:hAnsi="Calibri" w:cs="Arial"/>
          <w:sz w:val="22"/>
          <w:szCs w:val="22"/>
        </w:rPr>
      </w:pPr>
      <w:r w:rsidRPr="0009041E">
        <w:rPr>
          <w:rFonts w:ascii="Calibri" w:hAnsi="Calibri" w:cs="Arial"/>
          <w:sz w:val="22"/>
          <w:szCs w:val="22"/>
        </w:rPr>
        <w:t xml:space="preserve">Liaising with the Fleet &amp; Service Asset Manager to ensure that the required vehicles and equipment are available to complete services </w:t>
      </w:r>
      <w:proofErr w:type="gramStart"/>
      <w:r w:rsidRPr="0009041E">
        <w:rPr>
          <w:rFonts w:ascii="Calibri" w:hAnsi="Calibri" w:cs="Arial"/>
          <w:sz w:val="22"/>
          <w:szCs w:val="22"/>
        </w:rPr>
        <w:t>on a daily basis</w:t>
      </w:r>
      <w:proofErr w:type="gramEnd"/>
      <w:r w:rsidRPr="0009041E">
        <w:rPr>
          <w:rFonts w:ascii="Calibri" w:hAnsi="Calibri" w:cs="Arial"/>
          <w:sz w:val="22"/>
          <w:szCs w:val="22"/>
        </w:rPr>
        <w:t>. To also ensure the service meets the requirements of its Operator’s Licence, including ensuring compliance with vehicle check requirements</w:t>
      </w:r>
    </w:p>
    <w:p w:rsidR="007B223D" w:rsidRPr="0009041E" w:rsidRDefault="007B223D" w:rsidP="0056201B">
      <w:pPr>
        <w:ind w:left="567"/>
        <w:jc w:val="both"/>
        <w:rPr>
          <w:rFonts w:ascii="Calibri" w:hAnsi="Calibri" w:cs="Arial"/>
          <w:sz w:val="22"/>
          <w:szCs w:val="22"/>
        </w:rPr>
      </w:pPr>
    </w:p>
    <w:p w:rsidR="0026749E" w:rsidRPr="0009041E" w:rsidRDefault="0026749E" w:rsidP="0056201B">
      <w:pPr>
        <w:numPr>
          <w:ilvl w:val="0"/>
          <w:numId w:val="27"/>
        </w:numPr>
        <w:rPr>
          <w:rFonts w:ascii="Calibri" w:hAnsi="Calibri" w:cs="Arial"/>
          <w:sz w:val="22"/>
          <w:szCs w:val="22"/>
        </w:rPr>
      </w:pPr>
      <w:r w:rsidRPr="0009041E">
        <w:rPr>
          <w:rFonts w:ascii="Calibri" w:hAnsi="Calibri" w:cs="Arial"/>
          <w:sz w:val="22"/>
          <w:szCs w:val="22"/>
        </w:rPr>
        <w:t>Investigate and reply to complaints and ensure they are resolved in accordance with the relevant procedures; responsible for ensuring all learning points are recorded and actioned.</w:t>
      </w:r>
    </w:p>
    <w:p w:rsidR="00276656" w:rsidRPr="0009041E" w:rsidRDefault="00276656" w:rsidP="00D6717A">
      <w:pPr>
        <w:jc w:val="both"/>
        <w:rPr>
          <w:rFonts w:ascii="Calibri" w:hAnsi="Calibri" w:cs="Arial"/>
          <w:sz w:val="22"/>
          <w:szCs w:val="22"/>
        </w:rPr>
      </w:pPr>
    </w:p>
    <w:p w:rsidR="00CD7DCA" w:rsidRPr="0009041E" w:rsidRDefault="00CD7DCA" w:rsidP="0056201B">
      <w:pPr>
        <w:numPr>
          <w:ilvl w:val="0"/>
          <w:numId w:val="27"/>
        </w:numPr>
        <w:jc w:val="both"/>
        <w:rPr>
          <w:rFonts w:ascii="Calibri" w:hAnsi="Calibri" w:cs="Arial"/>
          <w:sz w:val="22"/>
          <w:szCs w:val="22"/>
        </w:rPr>
      </w:pPr>
      <w:r w:rsidRPr="0009041E">
        <w:rPr>
          <w:rFonts w:ascii="Calibri" w:hAnsi="Calibri" w:cs="Arial"/>
          <w:sz w:val="22"/>
          <w:szCs w:val="22"/>
        </w:rPr>
        <w:t xml:space="preserve">Communicating issues to </w:t>
      </w:r>
      <w:r w:rsidR="00814DBC" w:rsidRPr="0009041E">
        <w:rPr>
          <w:rFonts w:ascii="Calibri" w:hAnsi="Calibri" w:cs="Arial"/>
          <w:sz w:val="22"/>
          <w:szCs w:val="22"/>
        </w:rPr>
        <w:t>Operation Programme Managers and/</w:t>
      </w:r>
      <w:r w:rsidRPr="0009041E">
        <w:rPr>
          <w:rFonts w:ascii="Calibri" w:hAnsi="Calibri" w:cs="Arial"/>
          <w:sz w:val="22"/>
          <w:szCs w:val="22"/>
        </w:rPr>
        <w:t>or Waste Operations Manager</w:t>
      </w:r>
      <w:r w:rsidR="00F10909" w:rsidRPr="0009041E">
        <w:rPr>
          <w:rFonts w:ascii="Calibri" w:hAnsi="Calibri" w:cs="Arial"/>
          <w:sz w:val="22"/>
          <w:szCs w:val="22"/>
        </w:rPr>
        <w:t xml:space="preserve"> and Commercial Waste and Project Officer </w:t>
      </w:r>
      <w:r w:rsidRPr="0009041E">
        <w:rPr>
          <w:rFonts w:ascii="Calibri" w:hAnsi="Calibri" w:cs="Arial"/>
          <w:sz w:val="22"/>
          <w:szCs w:val="22"/>
        </w:rPr>
        <w:t xml:space="preserve">as appropriate </w:t>
      </w:r>
    </w:p>
    <w:p w:rsidR="00276656" w:rsidRPr="0009041E" w:rsidRDefault="00276656" w:rsidP="00D6717A">
      <w:pPr>
        <w:jc w:val="both"/>
        <w:rPr>
          <w:rFonts w:ascii="Calibri" w:hAnsi="Calibri" w:cs="Arial"/>
          <w:sz w:val="22"/>
          <w:szCs w:val="22"/>
        </w:rPr>
      </w:pPr>
    </w:p>
    <w:p w:rsidR="004F4004" w:rsidRPr="0009041E" w:rsidRDefault="004F4004" w:rsidP="0056201B">
      <w:pPr>
        <w:numPr>
          <w:ilvl w:val="0"/>
          <w:numId w:val="27"/>
        </w:numPr>
        <w:rPr>
          <w:rFonts w:ascii="Calibri" w:hAnsi="Calibri"/>
          <w:sz w:val="22"/>
          <w:szCs w:val="22"/>
          <w:lang w:eastAsia="en-GB"/>
        </w:rPr>
      </w:pPr>
      <w:r w:rsidRPr="0009041E">
        <w:rPr>
          <w:rFonts w:ascii="Calibri" w:hAnsi="Calibri" w:cs="Arial"/>
          <w:sz w:val="22"/>
          <w:szCs w:val="22"/>
        </w:rPr>
        <w:t>To provide advice and guidance to</w:t>
      </w:r>
      <w:r w:rsidR="00814DBC" w:rsidRPr="0009041E">
        <w:rPr>
          <w:rFonts w:ascii="Calibri" w:hAnsi="Calibri" w:cs="Arial"/>
          <w:sz w:val="22"/>
          <w:szCs w:val="22"/>
        </w:rPr>
        <w:t xml:space="preserve"> </w:t>
      </w:r>
      <w:r w:rsidRPr="0009041E">
        <w:rPr>
          <w:rFonts w:ascii="Calibri" w:hAnsi="Calibri" w:cs="Arial"/>
          <w:sz w:val="22"/>
          <w:szCs w:val="22"/>
        </w:rPr>
        <w:t>Team Managers,</w:t>
      </w:r>
      <w:r w:rsidR="00FB2615" w:rsidRPr="0009041E">
        <w:rPr>
          <w:rFonts w:ascii="Calibri" w:hAnsi="Calibri" w:cs="Arial"/>
          <w:sz w:val="22"/>
          <w:szCs w:val="22"/>
        </w:rPr>
        <w:t xml:space="preserve"> Programme Managers</w:t>
      </w:r>
      <w:r w:rsidRPr="0009041E">
        <w:rPr>
          <w:rFonts w:ascii="Calibri" w:hAnsi="Calibri" w:cs="Arial"/>
          <w:sz w:val="22"/>
          <w:szCs w:val="22"/>
        </w:rPr>
        <w:t xml:space="preserve"> the Waste Operations Manager, Head of </w:t>
      </w:r>
      <w:r w:rsidR="00D6717A" w:rsidRPr="0009041E">
        <w:rPr>
          <w:rFonts w:ascii="Calibri" w:hAnsi="Calibri" w:cs="Arial"/>
          <w:sz w:val="22"/>
          <w:szCs w:val="22"/>
        </w:rPr>
        <w:t>Waste Resources</w:t>
      </w:r>
      <w:r w:rsidRPr="0009041E">
        <w:rPr>
          <w:rFonts w:ascii="Calibri" w:hAnsi="Calibri" w:cs="Arial"/>
          <w:sz w:val="22"/>
          <w:szCs w:val="22"/>
        </w:rPr>
        <w:t xml:space="preserve">, </w:t>
      </w:r>
      <w:r w:rsidR="00A02C4F" w:rsidRPr="0009041E">
        <w:rPr>
          <w:rFonts w:ascii="Calibri" w:hAnsi="Calibri" w:cs="Arial"/>
          <w:sz w:val="22"/>
          <w:szCs w:val="22"/>
        </w:rPr>
        <w:t>policy team</w:t>
      </w:r>
      <w:r w:rsidRPr="0009041E">
        <w:rPr>
          <w:rFonts w:ascii="Calibri" w:hAnsi="Calibri" w:cs="Arial"/>
          <w:sz w:val="22"/>
          <w:szCs w:val="22"/>
        </w:rPr>
        <w:t>,</w:t>
      </w:r>
      <w:r w:rsidR="005C41A8" w:rsidRPr="0009041E">
        <w:rPr>
          <w:rFonts w:ascii="Calibri" w:hAnsi="Calibri" w:cs="Arial"/>
          <w:sz w:val="22"/>
          <w:szCs w:val="22"/>
        </w:rPr>
        <w:t xml:space="preserve"> </w:t>
      </w:r>
      <w:r w:rsidR="00814DBC" w:rsidRPr="0009041E">
        <w:rPr>
          <w:rFonts w:ascii="Calibri" w:hAnsi="Calibri"/>
          <w:sz w:val="22"/>
          <w:szCs w:val="22"/>
          <w:lang w:eastAsia="en-GB"/>
        </w:rPr>
        <w:t>c</w:t>
      </w:r>
      <w:r w:rsidR="005C41A8" w:rsidRPr="0009041E">
        <w:rPr>
          <w:rFonts w:ascii="Calibri" w:hAnsi="Calibri"/>
          <w:sz w:val="22"/>
          <w:szCs w:val="22"/>
          <w:lang w:eastAsia="en-GB"/>
        </w:rPr>
        <w:t xml:space="preserve">ommercial </w:t>
      </w:r>
      <w:r w:rsidR="00814DBC" w:rsidRPr="0009041E">
        <w:rPr>
          <w:rFonts w:ascii="Calibri" w:hAnsi="Calibri"/>
          <w:sz w:val="22"/>
          <w:szCs w:val="22"/>
          <w:lang w:eastAsia="en-GB"/>
        </w:rPr>
        <w:t>w</w:t>
      </w:r>
      <w:r w:rsidR="005C41A8" w:rsidRPr="0009041E">
        <w:rPr>
          <w:rFonts w:ascii="Calibri" w:hAnsi="Calibri"/>
          <w:sz w:val="22"/>
          <w:szCs w:val="22"/>
          <w:lang w:eastAsia="en-GB"/>
        </w:rPr>
        <w:t>aste</w:t>
      </w:r>
      <w:r w:rsidR="00814DBC" w:rsidRPr="0009041E">
        <w:rPr>
          <w:rFonts w:ascii="Calibri" w:hAnsi="Calibri"/>
          <w:sz w:val="22"/>
          <w:szCs w:val="22"/>
          <w:lang w:eastAsia="en-GB"/>
        </w:rPr>
        <w:t xml:space="preserve"> team</w:t>
      </w:r>
      <w:r w:rsidR="005C41A8" w:rsidRPr="0009041E">
        <w:rPr>
          <w:rFonts w:ascii="Calibri" w:hAnsi="Calibri"/>
          <w:sz w:val="22"/>
          <w:szCs w:val="22"/>
          <w:lang w:eastAsia="en-GB"/>
        </w:rPr>
        <w:t xml:space="preserve"> </w:t>
      </w:r>
      <w:r w:rsidRPr="0009041E">
        <w:rPr>
          <w:rFonts w:ascii="Calibri" w:hAnsi="Calibri" w:cs="Arial"/>
          <w:sz w:val="22"/>
          <w:szCs w:val="22"/>
        </w:rPr>
        <w:t xml:space="preserve">and elected Members on the operational issues, ensuring constructive communication </w:t>
      </w:r>
      <w:proofErr w:type="gramStart"/>
      <w:r w:rsidRPr="0009041E">
        <w:rPr>
          <w:rFonts w:ascii="Calibri" w:hAnsi="Calibri" w:cs="Arial"/>
          <w:sz w:val="22"/>
          <w:szCs w:val="22"/>
        </w:rPr>
        <w:t>at all times</w:t>
      </w:r>
      <w:proofErr w:type="gramEnd"/>
      <w:r w:rsidRPr="0009041E">
        <w:rPr>
          <w:rFonts w:ascii="Calibri" w:hAnsi="Calibri" w:cs="Arial"/>
          <w:sz w:val="22"/>
          <w:szCs w:val="22"/>
        </w:rPr>
        <w:t xml:space="preserve"> throughout the services</w:t>
      </w:r>
    </w:p>
    <w:p w:rsidR="00276656" w:rsidRPr="0009041E" w:rsidRDefault="00276656" w:rsidP="00D6717A">
      <w:pPr>
        <w:jc w:val="both"/>
        <w:rPr>
          <w:rFonts w:ascii="Calibri" w:hAnsi="Calibri" w:cs="Arial"/>
          <w:sz w:val="22"/>
          <w:szCs w:val="22"/>
        </w:rPr>
      </w:pPr>
    </w:p>
    <w:p w:rsidR="00610402" w:rsidRPr="0009041E" w:rsidRDefault="00610402" w:rsidP="0056201B">
      <w:pPr>
        <w:pStyle w:val="Body"/>
        <w:numPr>
          <w:ilvl w:val="0"/>
          <w:numId w:val="27"/>
        </w:numPr>
      </w:pPr>
      <w:r w:rsidRPr="0009041E">
        <w:t>Act as lead on a topic area for the service as required (e.g. Data, in-cab technology, building developments, H&amp;S aspects).</w:t>
      </w:r>
    </w:p>
    <w:p w:rsidR="00610402" w:rsidRPr="0009041E" w:rsidRDefault="00610402" w:rsidP="0056201B">
      <w:pPr>
        <w:pStyle w:val="Body"/>
      </w:pPr>
    </w:p>
    <w:p w:rsidR="00610402" w:rsidRPr="0009041E" w:rsidRDefault="00610402" w:rsidP="0056201B">
      <w:pPr>
        <w:pStyle w:val="Body"/>
        <w:numPr>
          <w:ilvl w:val="0"/>
          <w:numId w:val="27"/>
        </w:numPr>
      </w:pPr>
      <w:r w:rsidRPr="0009041E">
        <w:t xml:space="preserve">Provide data, advice and feedback to </w:t>
      </w:r>
      <w:r w:rsidR="007F5F32">
        <w:t>GC</w:t>
      </w:r>
      <w:r w:rsidRPr="0009041E">
        <w:t>SWS projects and teams as requested; commission work to support own role as appropriate.</w:t>
      </w:r>
    </w:p>
    <w:p w:rsidR="00276656" w:rsidRPr="0009041E" w:rsidRDefault="00276656" w:rsidP="00D6717A">
      <w:pPr>
        <w:jc w:val="both"/>
        <w:rPr>
          <w:rFonts w:ascii="Calibri" w:hAnsi="Calibri" w:cs="Arial"/>
          <w:sz w:val="22"/>
          <w:szCs w:val="22"/>
        </w:rPr>
      </w:pPr>
    </w:p>
    <w:p w:rsidR="004F4004" w:rsidRPr="0009041E" w:rsidRDefault="004F4004" w:rsidP="0056201B">
      <w:pPr>
        <w:numPr>
          <w:ilvl w:val="0"/>
          <w:numId w:val="27"/>
        </w:numPr>
        <w:jc w:val="both"/>
        <w:rPr>
          <w:rFonts w:ascii="Calibri" w:hAnsi="Calibri" w:cs="Arial"/>
          <w:sz w:val="22"/>
          <w:szCs w:val="22"/>
        </w:rPr>
      </w:pPr>
      <w:r w:rsidRPr="0009041E">
        <w:rPr>
          <w:rFonts w:ascii="Calibri" w:hAnsi="Calibri" w:cs="Arial"/>
          <w:sz w:val="22"/>
          <w:szCs w:val="22"/>
        </w:rPr>
        <w:t>To maintain an awareness of legislative and technological changes which may affect the work of the service and to amend working methods, standards and s</w:t>
      </w:r>
      <w:r w:rsidR="00276656" w:rsidRPr="0009041E">
        <w:rPr>
          <w:rFonts w:ascii="Calibri" w:hAnsi="Calibri" w:cs="Arial"/>
          <w:sz w:val="22"/>
          <w:szCs w:val="22"/>
        </w:rPr>
        <w:t>ervices to reflect such changes</w:t>
      </w:r>
    </w:p>
    <w:p w:rsidR="00276656" w:rsidRPr="0009041E" w:rsidRDefault="00276656" w:rsidP="00D6717A">
      <w:pPr>
        <w:ind w:left="502"/>
        <w:jc w:val="both"/>
        <w:rPr>
          <w:rFonts w:ascii="Calibri" w:hAnsi="Calibri" w:cs="Arial"/>
          <w:sz w:val="22"/>
          <w:szCs w:val="22"/>
        </w:rPr>
      </w:pPr>
    </w:p>
    <w:p w:rsidR="004F4004" w:rsidRDefault="004F4004" w:rsidP="0056201B">
      <w:pPr>
        <w:numPr>
          <w:ilvl w:val="0"/>
          <w:numId w:val="27"/>
        </w:numPr>
        <w:jc w:val="both"/>
        <w:rPr>
          <w:rFonts w:ascii="Calibri" w:hAnsi="Calibri" w:cs="Arial"/>
          <w:sz w:val="22"/>
          <w:szCs w:val="22"/>
        </w:rPr>
      </w:pPr>
      <w:r w:rsidRPr="0009041E">
        <w:rPr>
          <w:rFonts w:ascii="Calibri" w:hAnsi="Calibri" w:cs="Arial"/>
          <w:sz w:val="22"/>
          <w:szCs w:val="22"/>
        </w:rPr>
        <w:t xml:space="preserve">To assist in the preparation and review of revenue and capital budgets, and assist the Waste Operations Manager </w:t>
      </w:r>
      <w:r w:rsidR="00F10909" w:rsidRPr="0009041E">
        <w:rPr>
          <w:rFonts w:ascii="Calibri" w:hAnsi="Calibri" w:cs="Arial"/>
          <w:sz w:val="22"/>
          <w:szCs w:val="22"/>
        </w:rPr>
        <w:t xml:space="preserve">and Commercial Waste team </w:t>
      </w:r>
      <w:r w:rsidRPr="0009041E">
        <w:rPr>
          <w:rFonts w:ascii="Calibri" w:hAnsi="Calibri" w:cs="Arial"/>
          <w:sz w:val="22"/>
          <w:szCs w:val="22"/>
        </w:rPr>
        <w:t>to manage budgets for the services, and a</w:t>
      </w:r>
      <w:r w:rsidR="00276656" w:rsidRPr="0009041E">
        <w:rPr>
          <w:rFonts w:ascii="Calibri" w:hAnsi="Calibri" w:cs="Arial"/>
          <w:sz w:val="22"/>
          <w:szCs w:val="22"/>
        </w:rPr>
        <w:t>ny capital projects as directed</w:t>
      </w:r>
    </w:p>
    <w:p w:rsidR="007F5F32" w:rsidRDefault="007F5F32" w:rsidP="00A130C8">
      <w:pPr>
        <w:pStyle w:val="ListParagraph"/>
        <w:rPr>
          <w:rFonts w:ascii="Calibri" w:hAnsi="Calibri" w:cs="Arial"/>
          <w:sz w:val="22"/>
          <w:szCs w:val="22"/>
        </w:rPr>
      </w:pPr>
    </w:p>
    <w:p w:rsidR="007F5F32" w:rsidRPr="0009041E" w:rsidRDefault="007F5F32" w:rsidP="0056201B">
      <w:pPr>
        <w:numPr>
          <w:ilvl w:val="0"/>
          <w:numId w:val="27"/>
        </w:numPr>
        <w:jc w:val="both"/>
        <w:rPr>
          <w:rFonts w:ascii="Calibri" w:hAnsi="Calibri" w:cs="Arial"/>
          <w:sz w:val="22"/>
          <w:szCs w:val="22"/>
        </w:rPr>
      </w:pPr>
      <w:r>
        <w:rPr>
          <w:rFonts w:ascii="Calibri" w:hAnsi="Calibri" w:cs="Arial"/>
          <w:sz w:val="22"/>
          <w:szCs w:val="22"/>
        </w:rPr>
        <w:t>Undertake direct operational duties including in required to complete operational task.</w:t>
      </w:r>
    </w:p>
    <w:p w:rsidR="00276656" w:rsidRPr="0009041E" w:rsidRDefault="00276656" w:rsidP="00D6717A">
      <w:pPr>
        <w:jc w:val="both"/>
        <w:rPr>
          <w:rFonts w:ascii="Calibri" w:hAnsi="Calibri" w:cs="Arial"/>
          <w:sz w:val="22"/>
          <w:szCs w:val="22"/>
        </w:rPr>
      </w:pPr>
    </w:p>
    <w:p w:rsidR="000C62F7" w:rsidRPr="0009041E" w:rsidRDefault="000C62F7" w:rsidP="0056201B">
      <w:pPr>
        <w:numPr>
          <w:ilvl w:val="0"/>
          <w:numId w:val="27"/>
        </w:numPr>
        <w:jc w:val="both"/>
        <w:rPr>
          <w:rFonts w:ascii="Calibri" w:hAnsi="Calibri" w:cs="Arial"/>
          <w:sz w:val="22"/>
          <w:szCs w:val="22"/>
        </w:rPr>
      </w:pPr>
      <w:r w:rsidRPr="0009041E">
        <w:rPr>
          <w:rFonts w:ascii="Calibri" w:hAnsi="Calibri" w:cs="Arial"/>
          <w:sz w:val="22"/>
          <w:szCs w:val="22"/>
        </w:rPr>
        <w:t>Carry out any other duties as required by line manager from time</w:t>
      </w:r>
      <w:r w:rsidR="00073E24" w:rsidRPr="0009041E">
        <w:rPr>
          <w:rFonts w:ascii="Calibri" w:hAnsi="Calibri" w:cs="Arial"/>
          <w:sz w:val="22"/>
          <w:szCs w:val="22"/>
        </w:rPr>
        <w:t>-</w:t>
      </w:r>
      <w:r w:rsidRPr="0009041E">
        <w:rPr>
          <w:rFonts w:ascii="Calibri" w:hAnsi="Calibri" w:cs="Arial"/>
          <w:sz w:val="22"/>
          <w:szCs w:val="22"/>
        </w:rPr>
        <w:t>to</w:t>
      </w:r>
      <w:r w:rsidR="00073E24" w:rsidRPr="0009041E">
        <w:rPr>
          <w:rFonts w:ascii="Calibri" w:hAnsi="Calibri" w:cs="Arial"/>
          <w:sz w:val="22"/>
          <w:szCs w:val="22"/>
        </w:rPr>
        <w:t>-</w:t>
      </w:r>
      <w:r w:rsidRPr="0009041E">
        <w:rPr>
          <w:rFonts w:ascii="Calibri" w:hAnsi="Calibri" w:cs="Arial"/>
          <w:sz w:val="22"/>
          <w:szCs w:val="22"/>
        </w:rPr>
        <w:t>time</w:t>
      </w:r>
      <w:r w:rsidR="00073E24" w:rsidRPr="0009041E">
        <w:rPr>
          <w:rFonts w:ascii="Calibri" w:hAnsi="Calibri" w:cs="Arial"/>
          <w:sz w:val="22"/>
          <w:szCs w:val="22"/>
        </w:rPr>
        <w:t>.</w:t>
      </w:r>
    </w:p>
    <w:p w:rsidR="00224C19" w:rsidRPr="0009041E" w:rsidRDefault="00224C19">
      <w:pPr>
        <w:pStyle w:val="BodyText2"/>
        <w:rPr>
          <w:rFonts w:ascii="Calibri" w:hAnsi="Calibri"/>
          <w:szCs w:val="22"/>
        </w:rPr>
      </w:pPr>
    </w:p>
    <w:p w:rsidR="00224C19" w:rsidRPr="0009041E" w:rsidRDefault="00224C19" w:rsidP="00224C19">
      <w:pPr>
        <w:pStyle w:val="Heading7"/>
        <w:rPr>
          <w:rFonts w:cs="Arial"/>
          <w:b/>
          <w:sz w:val="22"/>
          <w:szCs w:val="22"/>
          <w:u w:val="single"/>
        </w:rPr>
      </w:pPr>
      <w:r w:rsidRPr="0009041E">
        <w:rPr>
          <w:rFonts w:cs="Arial"/>
          <w:b/>
          <w:sz w:val="22"/>
          <w:szCs w:val="22"/>
          <w:u w:val="single"/>
        </w:rPr>
        <w:t>General to all job descriptions</w:t>
      </w:r>
    </w:p>
    <w:p w:rsidR="00224C19" w:rsidRPr="0009041E" w:rsidRDefault="00224C19">
      <w:pPr>
        <w:pStyle w:val="BodyText2"/>
        <w:rPr>
          <w:rFonts w:ascii="Calibri" w:hAnsi="Calibri"/>
          <w:szCs w:val="22"/>
        </w:rPr>
      </w:pPr>
    </w:p>
    <w:p w:rsidR="006669C2" w:rsidRPr="0009041E" w:rsidRDefault="006669C2">
      <w:pPr>
        <w:pStyle w:val="BodyText2"/>
        <w:rPr>
          <w:rFonts w:ascii="Calibri" w:hAnsi="Calibri"/>
          <w:szCs w:val="22"/>
        </w:rPr>
      </w:pPr>
      <w:r w:rsidRPr="0009041E">
        <w:rPr>
          <w:rFonts w:ascii="Calibri" w:hAnsi="Calibri"/>
          <w:szCs w:val="22"/>
        </w:rPr>
        <w:t>To comply with the Council’s Equal Opportunities policy, Code of Conduct and other relevant policy, procedures and legislation.</w:t>
      </w:r>
    </w:p>
    <w:p w:rsidR="006669C2" w:rsidRPr="0009041E" w:rsidRDefault="006669C2">
      <w:pPr>
        <w:spacing w:line="280" w:lineRule="atLeast"/>
        <w:jc w:val="both"/>
        <w:rPr>
          <w:rFonts w:ascii="Calibri" w:hAnsi="Calibri" w:cs="Arial"/>
          <w:sz w:val="22"/>
          <w:szCs w:val="22"/>
        </w:rPr>
      </w:pPr>
    </w:p>
    <w:p w:rsidR="006669C2" w:rsidRPr="0009041E" w:rsidRDefault="006669C2">
      <w:pPr>
        <w:spacing w:line="280" w:lineRule="atLeast"/>
        <w:jc w:val="both"/>
        <w:rPr>
          <w:rFonts w:ascii="Calibri" w:hAnsi="Calibri" w:cs="Arial"/>
          <w:sz w:val="22"/>
          <w:szCs w:val="22"/>
        </w:rPr>
      </w:pPr>
      <w:r w:rsidRPr="0009041E">
        <w:rPr>
          <w:rFonts w:ascii="Calibri" w:hAnsi="Calibri" w:cs="Arial"/>
          <w:sz w:val="22"/>
          <w:szCs w:val="22"/>
        </w:rPr>
        <w:lastRenderedPageBreak/>
        <w:t>To comply with / ensure compliance with the Council Data Protection Policies and the Data Protection Act and other relevant legislation.</w:t>
      </w:r>
    </w:p>
    <w:p w:rsidR="006669C2" w:rsidRPr="0009041E" w:rsidRDefault="006669C2">
      <w:pPr>
        <w:spacing w:line="280" w:lineRule="atLeast"/>
        <w:jc w:val="both"/>
        <w:rPr>
          <w:rFonts w:ascii="Calibri" w:hAnsi="Calibri" w:cs="Arial"/>
          <w:sz w:val="22"/>
          <w:szCs w:val="22"/>
        </w:rPr>
      </w:pPr>
    </w:p>
    <w:p w:rsidR="006669C2" w:rsidRPr="0009041E" w:rsidRDefault="006669C2">
      <w:pPr>
        <w:spacing w:line="280" w:lineRule="atLeast"/>
        <w:jc w:val="both"/>
        <w:rPr>
          <w:rFonts w:ascii="Calibri" w:hAnsi="Calibri" w:cs="Arial"/>
          <w:sz w:val="22"/>
          <w:szCs w:val="22"/>
        </w:rPr>
      </w:pPr>
      <w:r w:rsidRPr="0009041E">
        <w:rPr>
          <w:rFonts w:ascii="Calibri" w:hAnsi="Calibri" w:cs="Arial"/>
          <w:bCs/>
          <w:sz w:val="22"/>
          <w:szCs w:val="22"/>
        </w:rPr>
        <w:t xml:space="preserve">This post carries specific responsibilities for Health and Safety </w:t>
      </w:r>
      <w:proofErr w:type="gramStart"/>
      <w:r w:rsidRPr="0009041E">
        <w:rPr>
          <w:rFonts w:ascii="Calibri" w:hAnsi="Calibri" w:cs="Arial"/>
          <w:bCs/>
          <w:sz w:val="22"/>
          <w:szCs w:val="22"/>
        </w:rPr>
        <w:t>in particular the</w:t>
      </w:r>
      <w:proofErr w:type="gramEnd"/>
      <w:r w:rsidRPr="0009041E">
        <w:rPr>
          <w:rFonts w:ascii="Calibri" w:hAnsi="Calibri" w:cs="Arial"/>
          <w:bCs/>
          <w:sz w:val="22"/>
          <w:szCs w:val="22"/>
        </w:rPr>
        <w:t xml:space="preserve"> carrying out/updating of Risk Assessments.</w:t>
      </w:r>
    </w:p>
    <w:p w:rsidR="006669C2" w:rsidRPr="0009041E" w:rsidRDefault="006669C2">
      <w:pPr>
        <w:spacing w:line="280" w:lineRule="atLeast"/>
        <w:jc w:val="both"/>
        <w:rPr>
          <w:rFonts w:ascii="Calibri" w:hAnsi="Calibri" w:cs="Arial"/>
          <w:sz w:val="22"/>
          <w:szCs w:val="22"/>
        </w:rPr>
      </w:pPr>
    </w:p>
    <w:p w:rsidR="006669C2" w:rsidRPr="0009041E" w:rsidRDefault="006669C2">
      <w:pPr>
        <w:spacing w:line="280" w:lineRule="atLeast"/>
        <w:jc w:val="both"/>
        <w:rPr>
          <w:rFonts w:ascii="Calibri" w:hAnsi="Calibri" w:cs="Arial"/>
          <w:sz w:val="22"/>
          <w:szCs w:val="22"/>
        </w:rPr>
      </w:pPr>
      <w:r w:rsidRPr="0009041E">
        <w:rPr>
          <w:rFonts w:ascii="Calibri" w:hAnsi="Calibri" w:cs="Arial"/>
          <w:sz w:val="22"/>
          <w:szCs w:val="22"/>
        </w:rPr>
        <w:t>South Cambridgeshire District Council’s Safety Policy and other safety procedures and guidelines are deemed part of this job description.  Employees must look after their own health, safety and welfare and be mindful of other persons who may be affected by their acts.  Employees must co-operate and comply with management instructions regarding Health and Safety issues and report all accidents, incidents and problems as soon as practicable to their supervisor, manager or other senior members of staff available.</w:t>
      </w:r>
    </w:p>
    <w:p w:rsidR="006669C2" w:rsidRPr="0009041E" w:rsidRDefault="006669C2">
      <w:pPr>
        <w:spacing w:line="280" w:lineRule="atLeast"/>
        <w:jc w:val="both"/>
        <w:rPr>
          <w:rFonts w:ascii="Calibri" w:hAnsi="Calibri" w:cs="Arial"/>
          <w:sz w:val="22"/>
          <w:szCs w:val="22"/>
        </w:rPr>
      </w:pPr>
    </w:p>
    <w:p w:rsidR="006669C2" w:rsidRPr="0009041E" w:rsidRDefault="006669C2">
      <w:pPr>
        <w:spacing w:line="280" w:lineRule="atLeast"/>
        <w:jc w:val="both"/>
        <w:rPr>
          <w:rFonts w:ascii="Calibri" w:hAnsi="Calibri" w:cs="Arial"/>
          <w:sz w:val="22"/>
          <w:szCs w:val="22"/>
        </w:rPr>
      </w:pPr>
      <w:r w:rsidRPr="0009041E">
        <w:rPr>
          <w:rFonts w:ascii="Calibri" w:hAnsi="Calibri" w:cs="Arial"/>
          <w:sz w:val="22"/>
          <w:szCs w:val="22"/>
        </w:rPr>
        <w:t>The responsibilities outlined above cannot totally encompass or define all tasks that may be required of the post-holder.  The outline of responsibilities given above may, therefore, vary from time to time without materially changing either the character or level of responsibility or grade.</w:t>
      </w:r>
    </w:p>
    <w:p w:rsidR="006669C2" w:rsidRPr="0009041E" w:rsidRDefault="006669C2">
      <w:pPr>
        <w:spacing w:line="280" w:lineRule="atLeast"/>
        <w:jc w:val="both"/>
        <w:rPr>
          <w:rFonts w:ascii="Calibri" w:hAnsi="Calibri" w:cs="Arial"/>
          <w:sz w:val="22"/>
          <w:szCs w:val="22"/>
        </w:rPr>
      </w:pPr>
    </w:p>
    <w:p w:rsidR="006669C2" w:rsidRPr="0009041E" w:rsidRDefault="00EC1D31">
      <w:pPr>
        <w:spacing w:line="280" w:lineRule="atLeast"/>
        <w:jc w:val="both"/>
        <w:rPr>
          <w:rFonts w:ascii="Calibri" w:hAnsi="Calibri" w:cs="Arial"/>
          <w:sz w:val="22"/>
          <w:szCs w:val="22"/>
        </w:rPr>
      </w:pPr>
      <w:r>
        <w:rPr>
          <w:rFonts w:ascii="Calibri" w:hAnsi="Calibri" w:cs="Arial"/>
          <w:sz w:val="22"/>
          <w:szCs w:val="22"/>
        </w:rPr>
        <w:t xml:space="preserve">Job Description Last Reviewed: </w:t>
      </w:r>
      <w:r w:rsidR="007F5F32">
        <w:rPr>
          <w:rFonts w:ascii="Calibri" w:hAnsi="Calibri" w:cs="Arial"/>
          <w:sz w:val="22"/>
          <w:szCs w:val="22"/>
        </w:rPr>
        <w:t>October 2018</w:t>
      </w:r>
    </w:p>
    <w:p w:rsidR="006669C2" w:rsidRPr="0009041E" w:rsidRDefault="006669C2">
      <w:pPr>
        <w:spacing w:line="280" w:lineRule="atLeast"/>
        <w:jc w:val="both"/>
        <w:rPr>
          <w:rFonts w:ascii="Calibri" w:hAnsi="Calibri" w:cs="Arial"/>
          <w:sz w:val="22"/>
          <w:szCs w:val="22"/>
        </w:rPr>
      </w:pPr>
    </w:p>
    <w:sectPr w:rsidR="006669C2" w:rsidRPr="0009041E">
      <w:headerReference w:type="default" r:id="rId7"/>
      <w:footerReference w:type="default" r:id="rId8"/>
      <w:pgSz w:w="11906" w:h="16838" w:code="9"/>
      <w:pgMar w:top="60" w:right="1133" w:bottom="900" w:left="129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B1" w:rsidRDefault="00344CB1">
      <w:r>
        <w:separator/>
      </w:r>
    </w:p>
  </w:endnote>
  <w:endnote w:type="continuationSeparator" w:id="0">
    <w:p w:rsidR="00344CB1" w:rsidRDefault="0034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42" w:rsidRDefault="00A130C8">
    <w:pPr>
      <w:pStyle w:val="Footer"/>
      <w:jc w:val="right"/>
      <w:rPr>
        <w:rFonts w:ascii="Arial" w:hAnsi="Arial" w:cs="Arial"/>
        <w:sz w:val="22"/>
      </w:rPr>
    </w:pPr>
    <w:r>
      <w:rPr>
        <w:rFonts w:ascii="Arial" w:hAnsi="Arial" w:cs="Arial"/>
        <w:noProof/>
        <w:sz w:val="20"/>
        <w:lang w:val="en-US"/>
      </w:rPr>
      <w:pict>
        <v:line id="_x0000_s2051" style="position:absolute;left:0;text-align:left;flip:x;z-index:251658240;mso-wrap-edited:f" from="-6.75pt,7.45pt" to="422.25pt,7.45pt" wrapcoords="-38 0 -38 0 21638 0 21638 0 -38 0" strokecolor="navy" strokeweight="1pt">
          <w10:wrap type="tight"/>
        </v:line>
      </w:pict>
    </w:r>
    <w:r w:rsidR="00737842">
      <w:rPr>
        <w:rStyle w:val="PageNumber"/>
        <w:rFonts w:ascii="Arial" w:hAnsi="Arial" w:cs="Arial"/>
        <w:sz w:val="22"/>
      </w:rPr>
      <w:t xml:space="preserve">Page: </w:t>
    </w:r>
    <w:r w:rsidR="00737842">
      <w:rPr>
        <w:rStyle w:val="PageNumber"/>
        <w:rFonts w:ascii="Arial" w:hAnsi="Arial" w:cs="Arial"/>
        <w:sz w:val="22"/>
      </w:rPr>
      <w:fldChar w:fldCharType="begin"/>
    </w:r>
    <w:r w:rsidR="00737842">
      <w:rPr>
        <w:rStyle w:val="PageNumber"/>
        <w:rFonts w:ascii="Arial" w:hAnsi="Arial" w:cs="Arial"/>
        <w:sz w:val="22"/>
      </w:rPr>
      <w:instrText xml:space="preserve"> PAGE </w:instrText>
    </w:r>
    <w:r w:rsidR="00737842">
      <w:rPr>
        <w:rStyle w:val="PageNumber"/>
        <w:rFonts w:ascii="Arial" w:hAnsi="Arial" w:cs="Arial"/>
        <w:sz w:val="22"/>
      </w:rPr>
      <w:fldChar w:fldCharType="separate"/>
    </w:r>
    <w:r w:rsidR="00A0037C">
      <w:rPr>
        <w:rStyle w:val="PageNumber"/>
        <w:rFonts w:ascii="Arial" w:hAnsi="Arial" w:cs="Arial"/>
        <w:noProof/>
        <w:sz w:val="22"/>
      </w:rPr>
      <w:t>1</w:t>
    </w:r>
    <w:r w:rsidR="00737842">
      <w:rPr>
        <w:rStyle w:val="PageNumber"/>
        <w:rFonts w:ascii="Arial" w:hAnsi="Arial" w:cs="Arial"/>
        <w:sz w:val="22"/>
      </w:rPr>
      <w:fldChar w:fldCharType="end"/>
    </w:r>
  </w:p>
  <w:p w:rsidR="00737842" w:rsidRDefault="0073784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B1" w:rsidRDefault="00344CB1">
      <w:r>
        <w:separator/>
      </w:r>
    </w:p>
  </w:footnote>
  <w:footnote w:type="continuationSeparator" w:id="0">
    <w:p w:rsidR="00344CB1" w:rsidRDefault="0034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BB9" w:rsidRPr="0009041E" w:rsidRDefault="003F3BB9">
    <w:pPr>
      <w:spacing w:line="280" w:lineRule="atLeast"/>
      <w:jc w:val="right"/>
      <w:rPr>
        <w:rFonts w:ascii="Calibri" w:hAnsi="Calibri"/>
        <w:sz w:val="22"/>
        <w:szCs w:val="22"/>
      </w:rPr>
    </w:pPr>
  </w:p>
  <w:p w:rsidR="003F3BB9" w:rsidRDefault="003F3BB9">
    <w:pPr>
      <w:spacing w:line="280" w:lineRule="atLeast"/>
      <w:jc w:val="right"/>
    </w:pPr>
  </w:p>
  <w:p w:rsidR="00737842" w:rsidRDefault="00A130C8">
    <w:pPr>
      <w:spacing w:line="280" w:lineRule="atLeast"/>
      <w:jc w:val="right"/>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3.95pt;margin-top:.2pt;width:302.5pt;height:85.05pt;z-index:251657216;mso-wrap-edited:f" wrapcoords="-56 0 -56 21600 21656 21600 21656 0 -56 0" fillcolor="#036" stroked="f" strokeweight=".25pt">
          <v:textbox style="mso-next-textbox:#_x0000_s2049">
            <w:txbxContent>
              <w:p w:rsidR="00737842" w:rsidRDefault="00737842">
                <w:pPr>
                  <w:pStyle w:val="Heading1"/>
                  <w:spacing w:before="360"/>
                  <w:rPr>
                    <w:rFonts w:ascii="Arial" w:hAnsi="Arial" w:cs="Arial"/>
                    <w:color w:val="FFFFFF"/>
                    <w:position w:val="-42"/>
                    <w:sz w:val="48"/>
                  </w:rPr>
                </w:pPr>
                <w:r>
                  <w:rPr>
                    <w:rFonts w:ascii="Arial" w:hAnsi="Arial" w:cs="Arial"/>
                    <w:color w:val="FFFFFF"/>
                    <w:position w:val="-42"/>
                    <w:sz w:val="48"/>
                  </w:rPr>
                  <w:t xml:space="preserve">Job Description </w:t>
                </w:r>
              </w:p>
            </w:txbxContent>
          </v:textbox>
          <w10:wrap type="tigh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84.75pt">
          <v:imagedata r:id="rId1" o:title="SCDC Logo colour"/>
        </v:shape>
      </w:pict>
    </w:r>
  </w:p>
  <w:p w:rsidR="00737842" w:rsidRDefault="00737842">
    <w:pPr>
      <w:spacing w:line="28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D1C15"/>
    <w:multiLevelType w:val="hybridMultilevel"/>
    <w:tmpl w:val="DE3648A2"/>
    <w:lvl w:ilvl="0" w:tplc="0409000F">
      <w:start w:val="1"/>
      <w:numFmt w:val="decimal"/>
      <w:lvlText w:val="%1."/>
      <w:lvlJc w:val="left"/>
      <w:pPr>
        <w:ind w:left="502" w:hanging="360"/>
      </w:pPr>
      <w:rPr>
        <w:rFonts w:hint="default"/>
        <w:b w:val="0"/>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7DB0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A0984"/>
    <w:multiLevelType w:val="hybridMultilevel"/>
    <w:tmpl w:val="E7D0BB06"/>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118C9"/>
    <w:multiLevelType w:val="hybridMultilevel"/>
    <w:tmpl w:val="5FE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F2020"/>
    <w:multiLevelType w:val="hybridMultilevel"/>
    <w:tmpl w:val="6CA452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83198"/>
    <w:multiLevelType w:val="hybridMultilevel"/>
    <w:tmpl w:val="C51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4563E"/>
    <w:multiLevelType w:val="hybridMultilevel"/>
    <w:tmpl w:val="EF86A630"/>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0B0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564170"/>
    <w:multiLevelType w:val="hybridMultilevel"/>
    <w:tmpl w:val="1674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96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2E4A1D"/>
    <w:multiLevelType w:val="hybridMultilevel"/>
    <w:tmpl w:val="64D80A0A"/>
    <w:lvl w:ilvl="0" w:tplc="0409000F">
      <w:start w:val="1"/>
      <w:numFmt w:val="decimal"/>
      <w:lvlText w:val="%1."/>
      <w:lvlJc w:val="left"/>
      <w:pPr>
        <w:ind w:left="502" w:hanging="360"/>
      </w:pPr>
      <w:rPr>
        <w:rFonts w:hint="default"/>
        <w:b w:val="0"/>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21126F63"/>
    <w:multiLevelType w:val="hybridMultilevel"/>
    <w:tmpl w:val="D54EA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6C35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E6066B"/>
    <w:multiLevelType w:val="hybridMultilevel"/>
    <w:tmpl w:val="F1C6C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C6F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353F49"/>
    <w:multiLevelType w:val="hybridMultilevel"/>
    <w:tmpl w:val="443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D4C5F"/>
    <w:multiLevelType w:val="hybridMultilevel"/>
    <w:tmpl w:val="EF86A630"/>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7D5C8E"/>
    <w:multiLevelType w:val="hybridMultilevel"/>
    <w:tmpl w:val="E992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C4A70"/>
    <w:multiLevelType w:val="singleLevel"/>
    <w:tmpl w:val="A2C03482"/>
    <w:lvl w:ilvl="0">
      <w:start w:val="1"/>
      <w:numFmt w:val="decimal"/>
      <w:lvlText w:val="%1."/>
      <w:lvlJc w:val="left"/>
      <w:pPr>
        <w:tabs>
          <w:tab w:val="num" w:pos="720"/>
        </w:tabs>
        <w:ind w:left="720" w:hanging="720"/>
      </w:pPr>
      <w:rPr>
        <w:rFonts w:hint="default"/>
      </w:rPr>
    </w:lvl>
  </w:abstractNum>
  <w:abstractNum w:abstractNumId="20" w15:restartNumberingAfterBreak="0">
    <w:nsid w:val="41C72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E40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3B4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FF0DDC"/>
    <w:multiLevelType w:val="hybridMultilevel"/>
    <w:tmpl w:val="CC9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E1DA9"/>
    <w:multiLevelType w:val="hybridMultilevel"/>
    <w:tmpl w:val="2BEE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10E17"/>
    <w:multiLevelType w:val="hybridMultilevel"/>
    <w:tmpl w:val="923A2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303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7A4D3E"/>
    <w:multiLevelType w:val="hybridMultilevel"/>
    <w:tmpl w:val="2D0A4F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8788A"/>
    <w:multiLevelType w:val="hybridMultilevel"/>
    <w:tmpl w:val="FDA0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A5294"/>
    <w:multiLevelType w:val="hybridMultilevel"/>
    <w:tmpl w:val="7AA6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1"/>
  </w:num>
  <w:num w:numId="4">
    <w:abstractNumId w:val="8"/>
  </w:num>
  <w:num w:numId="5">
    <w:abstractNumId w:val="2"/>
  </w:num>
  <w:num w:numId="6">
    <w:abstractNumId w:val="20"/>
  </w:num>
  <w:num w:numId="7">
    <w:abstractNumId w:val="13"/>
  </w:num>
  <w:num w:numId="8">
    <w:abstractNumId w:val="26"/>
  </w:num>
  <w:num w:numId="9">
    <w:abstractNumId w:val="0"/>
  </w:num>
  <w:num w:numId="10">
    <w:abstractNumId w:val="10"/>
  </w:num>
  <w:num w:numId="11">
    <w:abstractNumId w:val="22"/>
  </w:num>
  <w:num w:numId="12">
    <w:abstractNumId w:val="29"/>
  </w:num>
  <w:num w:numId="13">
    <w:abstractNumId w:val="23"/>
  </w:num>
  <w:num w:numId="14">
    <w:abstractNumId w:val="14"/>
  </w:num>
  <w:num w:numId="15">
    <w:abstractNumId w:val="27"/>
  </w:num>
  <w:num w:numId="16">
    <w:abstractNumId w:val="5"/>
  </w:num>
  <w:num w:numId="17">
    <w:abstractNumId w:val="18"/>
  </w:num>
  <w:num w:numId="18">
    <w:abstractNumId w:val="28"/>
  </w:num>
  <w:num w:numId="19">
    <w:abstractNumId w:val="12"/>
  </w:num>
  <w:num w:numId="20">
    <w:abstractNumId w:val="4"/>
  </w:num>
  <w:num w:numId="21">
    <w:abstractNumId w:val="3"/>
  </w:num>
  <w:num w:numId="22">
    <w:abstractNumId w:val="7"/>
  </w:num>
  <w:num w:numId="23">
    <w:abstractNumId w:val="9"/>
  </w:num>
  <w:num w:numId="24">
    <w:abstractNumId w:val="6"/>
  </w:num>
  <w:num w:numId="25">
    <w:abstractNumId w:val="25"/>
  </w:num>
  <w:num w:numId="26">
    <w:abstractNumId w:val="17"/>
  </w:num>
  <w:num w:numId="27">
    <w:abstractNumId w:val="1"/>
  </w:num>
  <w:num w:numId="28">
    <w:abstractNumId w:val="16"/>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EF8"/>
    <w:rsid w:val="00027126"/>
    <w:rsid w:val="00053405"/>
    <w:rsid w:val="00073E24"/>
    <w:rsid w:val="000746D7"/>
    <w:rsid w:val="0009041E"/>
    <w:rsid w:val="00090F4F"/>
    <w:rsid w:val="000B754B"/>
    <w:rsid w:val="000C619D"/>
    <w:rsid w:val="000C62F7"/>
    <w:rsid w:val="000E17B6"/>
    <w:rsid w:val="001122ED"/>
    <w:rsid w:val="00151357"/>
    <w:rsid w:val="0017558C"/>
    <w:rsid w:val="00177077"/>
    <w:rsid w:val="0019428E"/>
    <w:rsid w:val="001E7B7A"/>
    <w:rsid w:val="002122FA"/>
    <w:rsid w:val="00224C19"/>
    <w:rsid w:val="00256F3D"/>
    <w:rsid w:val="0026749E"/>
    <w:rsid w:val="00276656"/>
    <w:rsid w:val="002806F6"/>
    <w:rsid w:val="00286DC9"/>
    <w:rsid w:val="002E52D0"/>
    <w:rsid w:val="00317746"/>
    <w:rsid w:val="00344CB1"/>
    <w:rsid w:val="00384B3E"/>
    <w:rsid w:val="00395DE2"/>
    <w:rsid w:val="003F3BB9"/>
    <w:rsid w:val="004241E0"/>
    <w:rsid w:val="0047445B"/>
    <w:rsid w:val="00487EC3"/>
    <w:rsid w:val="00496A9D"/>
    <w:rsid w:val="004A5A9C"/>
    <w:rsid w:val="004B0B79"/>
    <w:rsid w:val="004C2B79"/>
    <w:rsid w:val="004F4004"/>
    <w:rsid w:val="0050170F"/>
    <w:rsid w:val="005264E9"/>
    <w:rsid w:val="00554B1F"/>
    <w:rsid w:val="0056201B"/>
    <w:rsid w:val="00572E8E"/>
    <w:rsid w:val="00577613"/>
    <w:rsid w:val="005A27F2"/>
    <w:rsid w:val="005C41A8"/>
    <w:rsid w:val="005E6361"/>
    <w:rsid w:val="005F6C3B"/>
    <w:rsid w:val="00605BDA"/>
    <w:rsid w:val="00607CA9"/>
    <w:rsid w:val="00610402"/>
    <w:rsid w:val="006669C2"/>
    <w:rsid w:val="0067731A"/>
    <w:rsid w:val="006A3828"/>
    <w:rsid w:val="006B335A"/>
    <w:rsid w:val="007104B6"/>
    <w:rsid w:val="00720B8C"/>
    <w:rsid w:val="007235BE"/>
    <w:rsid w:val="00737842"/>
    <w:rsid w:val="00737D3C"/>
    <w:rsid w:val="00752976"/>
    <w:rsid w:val="007B223D"/>
    <w:rsid w:val="007B72DB"/>
    <w:rsid w:val="007C195C"/>
    <w:rsid w:val="007C7985"/>
    <w:rsid w:val="007D05D5"/>
    <w:rsid w:val="007F5F32"/>
    <w:rsid w:val="00814DBC"/>
    <w:rsid w:val="00816F72"/>
    <w:rsid w:val="00864C2D"/>
    <w:rsid w:val="008974AC"/>
    <w:rsid w:val="008A14FB"/>
    <w:rsid w:val="008B3CF9"/>
    <w:rsid w:val="008E12D3"/>
    <w:rsid w:val="009653C0"/>
    <w:rsid w:val="009A4372"/>
    <w:rsid w:val="009B0394"/>
    <w:rsid w:val="009B0591"/>
    <w:rsid w:val="009C354F"/>
    <w:rsid w:val="009E668D"/>
    <w:rsid w:val="00A0037C"/>
    <w:rsid w:val="00A02C4F"/>
    <w:rsid w:val="00A130C8"/>
    <w:rsid w:val="00A21B65"/>
    <w:rsid w:val="00A55746"/>
    <w:rsid w:val="00A6133B"/>
    <w:rsid w:val="00A8097C"/>
    <w:rsid w:val="00AA4699"/>
    <w:rsid w:val="00AB3494"/>
    <w:rsid w:val="00AD1E47"/>
    <w:rsid w:val="00AE734D"/>
    <w:rsid w:val="00AF33B9"/>
    <w:rsid w:val="00B11A86"/>
    <w:rsid w:val="00B44A63"/>
    <w:rsid w:val="00B70FB1"/>
    <w:rsid w:val="00BA7390"/>
    <w:rsid w:val="00BC219B"/>
    <w:rsid w:val="00BE50BF"/>
    <w:rsid w:val="00C26DA9"/>
    <w:rsid w:val="00C52147"/>
    <w:rsid w:val="00C57EF8"/>
    <w:rsid w:val="00C8180F"/>
    <w:rsid w:val="00CD7DCA"/>
    <w:rsid w:val="00CE2089"/>
    <w:rsid w:val="00CF56E8"/>
    <w:rsid w:val="00D027DC"/>
    <w:rsid w:val="00D11186"/>
    <w:rsid w:val="00D12AE3"/>
    <w:rsid w:val="00D35C82"/>
    <w:rsid w:val="00D46A80"/>
    <w:rsid w:val="00D6717A"/>
    <w:rsid w:val="00D70A2F"/>
    <w:rsid w:val="00D85D41"/>
    <w:rsid w:val="00DA660F"/>
    <w:rsid w:val="00DC2C1E"/>
    <w:rsid w:val="00DD027E"/>
    <w:rsid w:val="00E023F2"/>
    <w:rsid w:val="00E37C75"/>
    <w:rsid w:val="00E77E47"/>
    <w:rsid w:val="00EC1D31"/>
    <w:rsid w:val="00ED03B4"/>
    <w:rsid w:val="00F10909"/>
    <w:rsid w:val="00F42A29"/>
    <w:rsid w:val="00F573FF"/>
    <w:rsid w:val="00F7699A"/>
    <w:rsid w:val="00F77D9F"/>
    <w:rsid w:val="00F80C6B"/>
    <w:rsid w:val="00FA25C2"/>
    <w:rsid w:val="00FB0C26"/>
    <w:rsid w:val="00FB2615"/>
    <w:rsid w:val="00FB71D8"/>
    <w:rsid w:val="00FD5BF9"/>
    <w:rsid w:val="00FE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E0DD21"/>
  <w15:chartTrackingRefBased/>
  <w15:docId w15:val="{30E0E0B5-E645-4E80-A682-E3C293EC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rFonts w:ascii="Arial" w:hAnsi="Arial"/>
      <w:b/>
      <w:sz w:val="26"/>
    </w:rPr>
  </w:style>
  <w:style w:type="paragraph" w:styleId="Heading7">
    <w:name w:val="heading 7"/>
    <w:basedOn w:val="Normal"/>
    <w:next w:val="Normal"/>
    <w:link w:val="Heading7Char"/>
    <w:qFormat/>
    <w:rsid w:val="00224C19"/>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
    <w:name w:val="Body Text"/>
    <w:basedOn w:val="Normal"/>
    <w:rPr>
      <w:i/>
    </w:rPr>
  </w:style>
  <w:style w:type="paragraph" w:styleId="BodyText2">
    <w:name w:val="Body Text 2"/>
    <w:basedOn w:val="Normal"/>
    <w:pPr>
      <w:spacing w:line="280" w:lineRule="atLeast"/>
      <w:jc w:val="both"/>
    </w:pPr>
    <w:rPr>
      <w:rFonts w:ascii="Arial" w:hAnsi="Arial" w:cs="Arial"/>
      <w:sz w:val="22"/>
    </w:rPr>
  </w:style>
  <w:style w:type="paragraph" w:styleId="BalloonText">
    <w:name w:val="Balloon Text"/>
    <w:basedOn w:val="Normal"/>
    <w:semiHidden/>
    <w:rsid w:val="00C57EF8"/>
    <w:rPr>
      <w:rFonts w:ascii="Tahoma" w:hAnsi="Tahoma" w:cs="Tahoma"/>
      <w:sz w:val="16"/>
      <w:szCs w:val="16"/>
    </w:rPr>
  </w:style>
  <w:style w:type="character" w:customStyle="1" w:styleId="Heading7Char">
    <w:name w:val="Heading 7 Char"/>
    <w:link w:val="Heading7"/>
    <w:semiHidden/>
    <w:rsid w:val="00224C19"/>
    <w:rPr>
      <w:rFonts w:ascii="Calibri" w:eastAsia="Times New Roman" w:hAnsi="Calibri" w:cs="Times New Roman"/>
      <w:sz w:val="24"/>
      <w:szCs w:val="24"/>
      <w:lang w:eastAsia="en-US"/>
    </w:rPr>
  </w:style>
  <w:style w:type="paragraph" w:customStyle="1" w:styleId="MediumGrid1-Accent21">
    <w:name w:val="Medium Grid 1 - Accent 21"/>
    <w:basedOn w:val="Normal"/>
    <w:uiPriority w:val="34"/>
    <w:qFormat/>
    <w:rsid w:val="005E6361"/>
    <w:pPr>
      <w:ind w:left="720"/>
    </w:pPr>
    <w:rPr>
      <w:rFonts w:ascii="Arial" w:hAnsi="Arial" w:cs="Arial"/>
      <w:szCs w:val="24"/>
    </w:rPr>
  </w:style>
  <w:style w:type="character" w:styleId="Strong">
    <w:name w:val="Strong"/>
    <w:qFormat/>
    <w:rsid w:val="009A4372"/>
    <w:rPr>
      <w:b/>
      <w:bCs/>
    </w:rPr>
  </w:style>
  <w:style w:type="character" w:styleId="CommentReference">
    <w:name w:val="annotation reference"/>
    <w:rsid w:val="00027126"/>
    <w:rPr>
      <w:sz w:val="16"/>
      <w:szCs w:val="16"/>
    </w:rPr>
  </w:style>
  <w:style w:type="paragraph" w:styleId="CommentText">
    <w:name w:val="annotation text"/>
    <w:basedOn w:val="Normal"/>
    <w:link w:val="CommentTextChar"/>
    <w:rsid w:val="00027126"/>
    <w:rPr>
      <w:sz w:val="20"/>
    </w:rPr>
  </w:style>
  <w:style w:type="character" w:customStyle="1" w:styleId="CommentTextChar">
    <w:name w:val="Comment Text Char"/>
    <w:link w:val="CommentText"/>
    <w:rsid w:val="00027126"/>
    <w:rPr>
      <w:lang w:eastAsia="en-US"/>
    </w:rPr>
  </w:style>
  <w:style w:type="paragraph" w:styleId="CommentSubject">
    <w:name w:val="annotation subject"/>
    <w:basedOn w:val="CommentText"/>
    <w:next w:val="CommentText"/>
    <w:link w:val="CommentSubjectChar"/>
    <w:rsid w:val="00027126"/>
    <w:rPr>
      <w:b/>
      <w:bCs/>
    </w:rPr>
  </w:style>
  <w:style w:type="character" w:customStyle="1" w:styleId="CommentSubjectChar">
    <w:name w:val="Comment Subject Char"/>
    <w:link w:val="CommentSubject"/>
    <w:rsid w:val="00027126"/>
    <w:rPr>
      <w:b/>
      <w:bCs/>
      <w:lang w:eastAsia="en-US"/>
    </w:rPr>
  </w:style>
  <w:style w:type="paragraph" w:customStyle="1" w:styleId="ColorfulList-Accent11">
    <w:name w:val="Colorful List - Accent 11"/>
    <w:basedOn w:val="Normal"/>
    <w:uiPriority w:val="72"/>
    <w:qFormat/>
    <w:rsid w:val="009653C0"/>
    <w:pPr>
      <w:ind w:left="720"/>
    </w:pPr>
  </w:style>
  <w:style w:type="paragraph" w:customStyle="1" w:styleId="Body">
    <w:name w:val="Body"/>
    <w:basedOn w:val="Normal"/>
    <w:link w:val="BodyChar"/>
    <w:qFormat/>
    <w:rsid w:val="00610402"/>
    <w:rPr>
      <w:rFonts w:ascii="Calibri" w:hAnsi="Calibri"/>
      <w:sz w:val="22"/>
      <w:szCs w:val="22"/>
    </w:rPr>
  </w:style>
  <w:style w:type="character" w:customStyle="1" w:styleId="BodyChar">
    <w:name w:val="Body Char"/>
    <w:link w:val="Body"/>
    <w:rsid w:val="00610402"/>
    <w:rPr>
      <w:rFonts w:ascii="Calibri" w:hAnsi="Calibri"/>
      <w:sz w:val="22"/>
      <w:szCs w:val="22"/>
      <w:lang w:eastAsia="en-US"/>
    </w:rPr>
  </w:style>
  <w:style w:type="paragraph" w:styleId="ListParagraph">
    <w:name w:val="List Paragraph"/>
    <w:basedOn w:val="Normal"/>
    <w:uiPriority w:val="34"/>
    <w:qFormat/>
    <w:rsid w:val="005620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HDC</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 Simonds</dc:creator>
  <cp:keywords/>
  <dc:description>Author: Susan Templeton</dc:description>
  <cp:lastModifiedBy>Nicoll Trevor</cp:lastModifiedBy>
  <cp:revision>4</cp:revision>
  <cp:lastPrinted>2005-07-15T13:02:00Z</cp:lastPrinted>
  <dcterms:created xsi:type="dcterms:W3CDTF">2018-10-19T14:46:00Z</dcterms:created>
  <dcterms:modified xsi:type="dcterms:W3CDTF">2018-12-04T17:31:00Z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